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29EE3809" w:rsidR="00F25091" w:rsidRPr="00040AA3" w:rsidRDefault="00F25091" w:rsidP="00FE542B">
      <w:pPr>
        <w:pStyle w:val="3GPPHeader"/>
        <w:spacing w:after="0"/>
        <w:rPr>
          <w:rFonts w:cs="Arial"/>
          <w:bCs/>
          <w:szCs w:val="24"/>
          <w:lang w:val="en-US"/>
        </w:rPr>
      </w:pPr>
      <w:bookmarkStart w:id="0" w:name="_Hlk161932571"/>
      <w:r w:rsidRPr="00040AA3">
        <w:rPr>
          <w:rFonts w:cs="Arial"/>
          <w:lang w:val="en-US"/>
        </w:rPr>
        <w:t>3GPP RAN WG2 Meeting #12</w:t>
      </w:r>
      <w:r w:rsidR="00F40262">
        <w:rPr>
          <w:rFonts w:cs="Arial"/>
          <w:lang w:val="en-US"/>
        </w:rPr>
        <w:t>9</w:t>
      </w:r>
      <w:r w:rsidR="004F615D">
        <w:rPr>
          <w:rFonts w:cs="Arial"/>
          <w:lang w:val="en-US"/>
        </w:rPr>
        <w:t>bis</w:t>
      </w:r>
      <w:r w:rsidRPr="00040AA3">
        <w:rPr>
          <w:rFonts w:cs="Arial"/>
          <w:lang w:val="en-US"/>
        </w:rPr>
        <w:tab/>
      </w:r>
      <w:r w:rsidR="00557E63" w:rsidRPr="00557E63">
        <w:rPr>
          <w:lang w:val="en-US" w:eastAsia="ja-JP"/>
        </w:rPr>
        <w:t>R2-2</w:t>
      </w:r>
      <w:r w:rsidR="0028733F">
        <w:rPr>
          <w:lang w:val="en-US" w:eastAsia="ja-JP"/>
        </w:rPr>
        <w:t>501828</w:t>
      </w:r>
    </w:p>
    <w:p w14:paraId="6C801D07" w14:textId="393E7F19" w:rsidR="00F25091" w:rsidRPr="00040AA3" w:rsidRDefault="00013D2E" w:rsidP="002752F1">
      <w:pPr>
        <w:pStyle w:val="CRCoverPage"/>
        <w:spacing w:after="0"/>
        <w:jc w:val="both"/>
        <w:outlineLvl w:val="0"/>
        <w:rPr>
          <w:b/>
          <w:noProof/>
          <w:sz w:val="24"/>
          <w:szCs w:val="24"/>
          <w:lang w:val="en-US"/>
        </w:rPr>
      </w:pPr>
      <w:r w:rsidRPr="00022C8F">
        <w:rPr>
          <w:b/>
          <w:noProof/>
          <w:sz w:val="24"/>
          <w:lang w:val="en-US"/>
        </w:rPr>
        <w:t>Wuhan, China, Apr. 7</w:t>
      </w:r>
      <w:r w:rsidRPr="00022C8F">
        <w:rPr>
          <w:b/>
          <w:noProof/>
          <w:sz w:val="24"/>
          <w:vertAlign w:val="superscript"/>
          <w:lang w:val="en-US"/>
        </w:rPr>
        <w:t>th</w:t>
      </w:r>
      <w:r w:rsidRPr="00022C8F">
        <w:rPr>
          <w:b/>
          <w:noProof/>
          <w:sz w:val="24"/>
          <w:lang w:val="en-US"/>
        </w:rPr>
        <w:t xml:space="preserve"> – 11</w:t>
      </w:r>
      <w:r w:rsidRPr="00022C8F">
        <w:rPr>
          <w:b/>
          <w:noProof/>
          <w:sz w:val="24"/>
          <w:vertAlign w:val="superscript"/>
          <w:lang w:val="en-US"/>
        </w:rPr>
        <w:t>th</w:t>
      </w:r>
      <w:r w:rsidRPr="00022C8F">
        <w:rPr>
          <w:b/>
          <w:noProof/>
          <w:sz w:val="24"/>
          <w:lang w:val="en-US"/>
        </w:rPr>
        <w:t xml:space="preserve"> , 2025</w:t>
      </w:r>
      <w:r w:rsidR="00F25091" w:rsidRPr="00040AA3">
        <w:rPr>
          <w:b/>
          <w:noProof/>
          <w:sz w:val="24"/>
          <w:lang w:val="en-US"/>
        </w:rPr>
        <w:t xml:space="preserve"> </w:t>
      </w:r>
      <w:r w:rsidR="00F25091" w:rsidRPr="00040AA3">
        <w:rPr>
          <w:b/>
          <w:noProof/>
          <w:sz w:val="24"/>
          <w:lang w:val="en-US"/>
        </w:rPr>
        <w:tab/>
      </w:r>
      <w:r w:rsidR="00F25091">
        <w:rPr>
          <w:b/>
          <w:noProof/>
          <w:sz w:val="24"/>
          <w:lang w:val="en-US"/>
        </w:rPr>
        <w:t xml:space="preserve">          </w:t>
      </w:r>
      <w:r w:rsidR="00F25091" w:rsidRPr="00040AA3">
        <w:rPr>
          <w:b/>
          <w:noProof/>
          <w:sz w:val="24"/>
          <w:lang w:val="en-US"/>
        </w:rPr>
        <w:t xml:space="preserve"> </w:t>
      </w:r>
      <w:r w:rsidR="00F25091">
        <w:rPr>
          <w:b/>
          <w:noProof/>
          <w:sz w:val="24"/>
          <w:lang w:val="en-US"/>
        </w:rPr>
        <w:tab/>
      </w:r>
      <w:r w:rsidR="00F25091">
        <w:rPr>
          <w:b/>
          <w:noProof/>
          <w:sz w:val="24"/>
          <w:lang w:val="en-US"/>
        </w:rPr>
        <w:tab/>
        <w:t xml:space="preserve">      </w:t>
      </w:r>
    </w:p>
    <w:p w14:paraId="5CCE95FC" w14:textId="77777777" w:rsidR="002752F1" w:rsidRPr="008730CB" w:rsidRDefault="002752F1" w:rsidP="00FE542B">
      <w:pPr>
        <w:pStyle w:val="3GPPHeader"/>
        <w:spacing w:after="0"/>
        <w:rPr>
          <w:rFonts w:cs="Arial"/>
          <w:sz w:val="22"/>
          <w:szCs w:val="22"/>
          <w:lang w:val="en-US"/>
        </w:rPr>
      </w:pPr>
    </w:p>
    <w:p w14:paraId="09E68C28" w14:textId="16E15BA8" w:rsidR="00F25091" w:rsidRPr="00040AA3" w:rsidRDefault="00F25091" w:rsidP="00FE542B">
      <w:pPr>
        <w:pStyle w:val="3GPPHeader"/>
        <w:spacing w:after="0"/>
        <w:rPr>
          <w:rFonts w:cs="Arial"/>
          <w:sz w:val="22"/>
          <w:szCs w:val="22"/>
          <w:lang w:val="en-US"/>
        </w:rPr>
      </w:pPr>
      <w:r w:rsidRPr="00040AA3">
        <w:rPr>
          <w:rFonts w:cs="Arial"/>
          <w:sz w:val="22"/>
          <w:szCs w:val="22"/>
          <w:lang w:val="en-US"/>
        </w:rPr>
        <w:t>Agenda Item:</w:t>
      </w:r>
      <w:r w:rsidRPr="00040AA3">
        <w:rPr>
          <w:rFonts w:cs="Arial"/>
          <w:sz w:val="22"/>
          <w:szCs w:val="22"/>
          <w:lang w:val="en-US"/>
        </w:rPr>
        <w:tab/>
      </w:r>
      <w:r w:rsidR="00D92F34">
        <w:rPr>
          <w:rFonts w:cs="Arial"/>
          <w:sz w:val="22"/>
          <w:szCs w:val="22"/>
          <w:lang w:val="en-US"/>
        </w:rPr>
        <w:t>8.</w:t>
      </w:r>
      <w:r w:rsidR="00CD37BC">
        <w:rPr>
          <w:rFonts w:cs="Arial"/>
          <w:sz w:val="22"/>
          <w:szCs w:val="22"/>
          <w:lang w:val="en-US"/>
        </w:rPr>
        <w:t>2</w:t>
      </w:r>
      <w:r w:rsidR="00D92F34">
        <w:rPr>
          <w:rFonts w:cs="Arial"/>
          <w:sz w:val="22"/>
          <w:szCs w:val="22"/>
          <w:lang w:val="en-US"/>
        </w:rPr>
        <w:t>.</w:t>
      </w:r>
      <w:r w:rsidR="00F40262">
        <w:rPr>
          <w:rFonts w:cs="Arial"/>
          <w:sz w:val="22"/>
          <w:szCs w:val="22"/>
          <w:lang w:val="en-US"/>
        </w:rPr>
        <w:t>2</w:t>
      </w:r>
    </w:p>
    <w:p w14:paraId="6C9BA2AF" w14:textId="5687542E" w:rsidR="00F25091" w:rsidRPr="00040AA3" w:rsidRDefault="00F25091" w:rsidP="00FE542B">
      <w:pPr>
        <w:pStyle w:val="3GPPHeader"/>
        <w:spacing w:after="0"/>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B40148">
        <w:rPr>
          <w:rFonts w:cs="Arial"/>
          <w:sz w:val="22"/>
          <w:szCs w:val="22"/>
          <w:lang w:val="en-US"/>
        </w:rPr>
        <w:t>HONOR</w:t>
      </w:r>
    </w:p>
    <w:p w14:paraId="29BD10B5" w14:textId="7609FD7A" w:rsidR="00F25091" w:rsidRPr="00040AA3" w:rsidRDefault="00F25091" w:rsidP="00FE542B">
      <w:pPr>
        <w:pStyle w:val="3GPPHeader"/>
        <w:spacing w:after="0"/>
        <w:rPr>
          <w:rFonts w:cs="Arial"/>
          <w:color w:val="000000"/>
          <w:sz w:val="22"/>
          <w:szCs w:val="22"/>
          <w:lang w:val="en-US"/>
        </w:rPr>
      </w:pPr>
      <w:r w:rsidRPr="00040AA3">
        <w:rPr>
          <w:rFonts w:cs="Arial"/>
          <w:sz w:val="22"/>
          <w:szCs w:val="22"/>
          <w:lang w:val="en-US"/>
        </w:rPr>
        <w:t>Title:</w:t>
      </w:r>
      <w:r w:rsidRPr="00040AA3">
        <w:rPr>
          <w:rFonts w:cs="Arial"/>
          <w:sz w:val="22"/>
          <w:szCs w:val="22"/>
          <w:lang w:val="en-US"/>
        </w:rPr>
        <w:tab/>
      </w:r>
      <w:r w:rsidR="00ED7FE8" w:rsidRPr="00ED7FE8">
        <w:rPr>
          <w:rFonts w:cs="Arial"/>
          <w:sz w:val="22"/>
          <w:szCs w:val="22"/>
          <w:lang w:val="en-US"/>
        </w:rPr>
        <w:t xml:space="preserve">Discussion on </w:t>
      </w:r>
      <w:r w:rsidR="005604AE">
        <w:rPr>
          <w:rFonts w:cs="Arial"/>
          <w:sz w:val="22"/>
          <w:szCs w:val="22"/>
          <w:lang w:val="en-US"/>
        </w:rPr>
        <w:t xml:space="preserve">A-IoT </w:t>
      </w:r>
      <w:r w:rsidR="0028733F">
        <w:rPr>
          <w:rFonts w:cs="Arial"/>
          <w:sz w:val="22"/>
          <w:szCs w:val="22"/>
          <w:lang w:val="en-US"/>
        </w:rPr>
        <w:t>p</w:t>
      </w:r>
      <w:r w:rsidR="005604AE">
        <w:rPr>
          <w:rFonts w:cs="Arial"/>
          <w:sz w:val="22"/>
          <w:szCs w:val="22"/>
          <w:lang w:val="en-US"/>
        </w:rPr>
        <w:t>aging</w:t>
      </w:r>
    </w:p>
    <w:p w14:paraId="5536B06B" w14:textId="7EB810D9" w:rsidR="00F25091" w:rsidRPr="00040AA3" w:rsidRDefault="00F25091" w:rsidP="00FE542B">
      <w:pPr>
        <w:pStyle w:val="3GPPHeader"/>
        <w:spacing w:after="0"/>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2752F1">
        <w:rPr>
          <w:rFonts w:cs="Arial"/>
          <w:sz w:val="22"/>
          <w:szCs w:val="22"/>
          <w:lang w:val="en-US"/>
        </w:rPr>
        <w:t xml:space="preserve"> and Decision</w:t>
      </w:r>
    </w:p>
    <w:bookmarkEnd w:id="0"/>
    <w:p w14:paraId="2E1AC958" w14:textId="77777777" w:rsidR="00F25091" w:rsidRPr="00040AA3" w:rsidRDefault="00F25091" w:rsidP="00FE542B">
      <w:pPr>
        <w:pStyle w:val="1"/>
        <w:spacing w:before="0" w:after="0"/>
        <w:jc w:val="both"/>
        <w:rPr>
          <w:lang w:val="en-US"/>
        </w:rPr>
      </w:pPr>
      <w:r w:rsidRPr="00040AA3">
        <w:rPr>
          <w:lang w:val="en-US"/>
        </w:rPr>
        <w:t>1. Introduction</w:t>
      </w:r>
    </w:p>
    <w:p w14:paraId="13827E2F" w14:textId="3635D78B" w:rsidR="00C94091" w:rsidRPr="00C94091" w:rsidRDefault="00ED7FE8" w:rsidP="00FE542B">
      <w:pPr>
        <w:pStyle w:val="a7"/>
        <w:spacing w:after="0"/>
        <w:ind w:leftChars="10" w:left="20"/>
        <w:rPr>
          <w:lang w:val="en-US"/>
        </w:rPr>
      </w:pPr>
      <w:r w:rsidRPr="00ED7FE8">
        <w:rPr>
          <w:lang w:val="en-US"/>
        </w:rPr>
        <w:t>In RAN</w:t>
      </w:r>
      <w:r w:rsidR="00E74EF4">
        <w:rPr>
          <w:lang w:val="en-US"/>
        </w:rPr>
        <w:t>2</w:t>
      </w:r>
      <w:r w:rsidRPr="00ED7FE8">
        <w:rPr>
          <w:lang w:val="en-US"/>
        </w:rPr>
        <w:t xml:space="preserve">, </w:t>
      </w:r>
      <w:r w:rsidR="00C94091">
        <w:rPr>
          <w:lang w:val="en-US"/>
        </w:rPr>
        <w:t>t</w:t>
      </w:r>
      <w:r w:rsidRPr="00ED7FE8">
        <w:rPr>
          <w:lang w:val="en-US"/>
        </w:rPr>
        <w:t xml:space="preserve">he following </w:t>
      </w:r>
      <w:r w:rsidR="00685908">
        <w:rPr>
          <w:lang w:val="en-US"/>
        </w:rPr>
        <w:t>agreements were</w:t>
      </w:r>
      <w:r w:rsidR="00F67AB0">
        <w:rPr>
          <w:lang w:val="en-US"/>
        </w:rPr>
        <w:t xml:space="preserve"> </w:t>
      </w:r>
      <w:r w:rsidR="00685908">
        <w:rPr>
          <w:lang w:val="en-US"/>
        </w:rPr>
        <w:t>achieved</w:t>
      </w:r>
      <w:r w:rsidR="00686B1D">
        <w:rPr>
          <w:lang w:val="en-US"/>
        </w:rPr>
        <w:t xml:space="preserve"> </w:t>
      </w:r>
      <w:r w:rsidR="00BA254F">
        <w:rPr>
          <w:lang w:val="en-US"/>
        </w:rPr>
        <w:t>[1]</w:t>
      </w:r>
      <w:r w:rsidRPr="00ED7FE8">
        <w:rPr>
          <w:lang w:val="en-US"/>
        </w:rPr>
        <w:t>:</w:t>
      </w:r>
    </w:p>
    <w:tbl>
      <w:tblPr>
        <w:tblStyle w:val="a9"/>
        <w:tblW w:w="0" w:type="auto"/>
        <w:tblInd w:w="421" w:type="dxa"/>
        <w:tblLook w:val="04A0" w:firstRow="1" w:lastRow="0" w:firstColumn="1" w:lastColumn="0" w:noHBand="0" w:noVBand="1"/>
      </w:tblPr>
      <w:tblGrid>
        <w:gridCol w:w="8930"/>
      </w:tblGrid>
      <w:tr w:rsidR="00C94091" w14:paraId="24ED55F6" w14:textId="77777777" w:rsidTr="00F973C1">
        <w:tc>
          <w:tcPr>
            <w:tcW w:w="8930" w:type="dxa"/>
          </w:tcPr>
          <w:p w14:paraId="73A96901" w14:textId="15AFB069" w:rsidR="004F615D" w:rsidRPr="004F615D" w:rsidRDefault="004F615D" w:rsidP="004F615D">
            <w:pPr>
              <w:pStyle w:val="Agreement"/>
              <w:numPr>
                <w:ilvl w:val="0"/>
                <w:numId w:val="35"/>
              </w:numPr>
              <w:ind w:left="360"/>
              <w:rPr>
                <w:b w:val="0"/>
                <w:bCs/>
              </w:rPr>
            </w:pPr>
            <w:r w:rsidRPr="004F615D">
              <w:rPr>
                <w:b w:val="0"/>
                <w:bCs/>
              </w:rPr>
              <w:t xml:space="preserve">Parallel service requests by the same reader is not supported.    </w:t>
            </w:r>
          </w:p>
          <w:p w14:paraId="452E3875" w14:textId="0ABB0859" w:rsidR="004F615D" w:rsidRPr="004F615D" w:rsidRDefault="004F615D" w:rsidP="004F615D">
            <w:pPr>
              <w:pStyle w:val="Agreement"/>
              <w:numPr>
                <w:ilvl w:val="0"/>
                <w:numId w:val="35"/>
              </w:numPr>
              <w:ind w:left="360"/>
              <w:rPr>
                <w:b w:val="0"/>
                <w:bCs/>
              </w:rPr>
            </w:pPr>
            <w:r w:rsidRPr="004F615D">
              <w:rPr>
                <w:b w:val="0"/>
                <w:bCs/>
              </w:rPr>
              <w:t xml:space="preserve">The device is expected to only perform one procedure at a time.   FFS device behaviour if multiple requests are received in parallel (if needed).  </w:t>
            </w:r>
          </w:p>
          <w:p w14:paraId="1938CC54" w14:textId="4C6D6D79" w:rsidR="004F615D" w:rsidRPr="004F615D" w:rsidRDefault="004F615D" w:rsidP="004F615D">
            <w:pPr>
              <w:pStyle w:val="Agreement"/>
              <w:numPr>
                <w:ilvl w:val="0"/>
                <w:numId w:val="35"/>
              </w:numPr>
              <w:ind w:left="360"/>
              <w:rPr>
                <w:b w:val="0"/>
                <w:bCs/>
              </w:rPr>
            </w:pPr>
            <w:r w:rsidRPr="004F615D">
              <w:rPr>
                <w:b w:val="0"/>
                <w:bCs/>
              </w:rPr>
              <w:t>The “transaction ID” can be generated by reader based on CN corelation ID.  FFS how reader will generate “transaction ID”.  FFS the size of transaction ID</w:t>
            </w:r>
          </w:p>
          <w:p w14:paraId="3303749A" w14:textId="65686A65" w:rsidR="004F615D" w:rsidRPr="004F615D" w:rsidRDefault="004F615D" w:rsidP="004F615D">
            <w:pPr>
              <w:pStyle w:val="Agreement"/>
              <w:numPr>
                <w:ilvl w:val="0"/>
                <w:numId w:val="35"/>
              </w:numPr>
              <w:ind w:left="360"/>
              <w:rPr>
                <w:b w:val="0"/>
                <w:bCs/>
              </w:rPr>
            </w:pPr>
            <w:r w:rsidRPr="004F615D">
              <w:rPr>
                <w:b w:val="0"/>
                <w:bCs/>
              </w:rPr>
              <w:t>1 bit solution is excluded.   FFS the size.  Aim to have a reasonable size.</w:t>
            </w:r>
          </w:p>
          <w:p w14:paraId="354FA37F" w14:textId="10638B68" w:rsidR="004F615D" w:rsidRPr="004F615D" w:rsidRDefault="004F615D" w:rsidP="004F615D">
            <w:pPr>
              <w:pStyle w:val="Agreement"/>
              <w:numPr>
                <w:ilvl w:val="0"/>
                <w:numId w:val="35"/>
              </w:numPr>
              <w:ind w:left="360"/>
              <w:rPr>
                <w:b w:val="0"/>
                <w:bCs/>
              </w:rPr>
            </w:pPr>
            <w:r w:rsidRPr="004F615D">
              <w:rPr>
                <w:b w:val="0"/>
                <w:bCs/>
              </w:rPr>
              <w:t xml:space="preserve">RAN2 acknowledges that multi-reader scenario may exist but we will not specify something specific for this purpose.  We can rely on transaction ID and implementation to handle it. </w:t>
            </w:r>
          </w:p>
          <w:p w14:paraId="062BC5E4" w14:textId="69D5F191" w:rsidR="004F615D" w:rsidRPr="004F615D" w:rsidRDefault="004F615D" w:rsidP="004F615D">
            <w:pPr>
              <w:pStyle w:val="Agreement"/>
              <w:numPr>
                <w:ilvl w:val="0"/>
                <w:numId w:val="35"/>
              </w:numPr>
              <w:ind w:left="360"/>
              <w:rPr>
                <w:b w:val="0"/>
                <w:bCs/>
              </w:rPr>
            </w:pPr>
            <w:r w:rsidRPr="004F615D">
              <w:rPr>
                <w:b w:val="0"/>
                <w:bCs/>
              </w:rPr>
              <w:t xml:space="preserve">The </w:t>
            </w:r>
            <w:bookmarkStart w:id="1" w:name="_Hlk193114780"/>
            <w:r w:rsidRPr="004F615D">
              <w:rPr>
                <w:b w:val="0"/>
                <w:bCs/>
              </w:rPr>
              <w:t>“one identifier” in the paging message includes both the case of “one single device identifier” and “one group identifier”/”filtering criteria”</w:t>
            </w:r>
            <w:bookmarkEnd w:id="1"/>
            <w:r w:rsidRPr="004F615D">
              <w:rPr>
                <w:b w:val="0"/>
                <w:bCs/>
              </w:rPr>
              <w:t>, while the exact format of latter is supposed to be designed by SA2.</w:t>
            </w:r>
          </w:p>
          <w:p w14:paraId="4E4919E3" w14:textId="69A56B00" w:rsidR="00C94091" w:rsidRPr="004F615D" w:rsidRDefault="004F615D" w:rsidP="004F615D">
            <w:pPr>
              <w:pStyle w:val="Agreement"/>
              <w:numPr>
                <w:ilvl w:val="0"/>
                <w:numId w:val="35"/>
              </w:numPr>
              <w:ind w:left="360"/>
              <w:rPr>
                <w:b w:val="0"/>
                <w:bCs/>
              </w:rPr>
            </w:pPr>
            <w:r w:rsidRPr="004F615D">
              <w:rPr>
                <w:b w:val="0"/>
                <w:bCs/>
              </w:rPr>
              <w:t>The current assumption is that the paging identifier is transparent to the A-IoT MAC Layer and carried by upper layer.   FFS if there is really a need for visibility in the MAC layer</w:t>
            </w:r>
            <w:r w:rsidR="001E5DF6" w:rsidRPr="004F615D">
              <w:rPr>
                <w:b w:val="0"/>
                <w:bCs/>
              </w:rPr>
              <w:t xml:space="preserve"> </w:t>
            </w:r>
          </w:p>
          <w:p w14:paraId="0887AB02" w14:textId="77777777" w:rsidR="004F615D" w:rsidRPr="00D641EA" w:rsidRDefault="004F615D" w:rsidP="004F615D">
            <w:pPr>
              <w:pStyle w:val="Agreement"/>
              <w:numPr>
                <w:ilvl w:val="0"/>
                <w:numId w:val="35"/>
              </w:numPr>
              <w:ind w:left="360"/>
              <w:rPr>
                <w:b w:val="0"/>
                <w:bCs/>
                <w:lang w:eastAsia="ko-KR"/>
              </w:rPr>
            </w:pPr>
            <w:r>
              <w:rPr>
                <w:b w:val="0"/>
                <w:bCs/>
              </w:rPr>
              <w:t>T</w:t>
            </w:r>
            <w:r w:rsidRPr="00D641EA">
              <w:rPr>
                <w:b w:val="0"/>
                <w:bCs/>
              </w:rPr>
              <w:t>he A-IoT paging message can include a number of msg1 resources</w:t>
            </w:r>
          </w:p>
          <w:p w14:paraId="57B821C0" w14:textId="3D82C615" w:rsidR="004F615D" w:rsidRPr="00D641EA" w:rsidRDefault="004F615D" w:rsidP="004F615D">
            <w:pPr>
              <w:pStyle w:val="Agreement"/>
              <w:numPr>
                <w:ilvl w:val="0"/>
                <w:numId w:val="35"/>
              </w:numPr>
              <w:ind w:left="360"/>
              <w:rPr>
                <w:b w:val="0"/>
                <w:bCs/>
              </w:rPr>
            </w:pPr>
            <w:r w:rsidRPr="00D641EA">
              <w:rPr>
                <w:b w:val="0"/>
                <w:bCs/>
              </w:rPr>
              <w:t xml:space="preserve">From RAN2 perspective, after initial paging message, the R2D transmission which determines the Msg1 resource(s), can be achieved by </w:t>
            </w:r>
            <w:r>
              <w:rPr>
                <w:b w:val="0"/>
                <w:bCs/>
              </w:rPr>
              <w:t xml:space="preserve">one of the </w:t>
            </w:r>
            <w:r w:rsidRPr="00D641EA">
              <w:rPr>
                <w:b w:val="0"/>
                <w:bCs/>
              </w:rPr>
              <w:t>below two ways, unless RAN1 concludes to use L1 signaling later:</w:t>
            </w:r>
          </w:p>
          <w:p w14:paraId="4DF39B2A" w14:textId="77777777" w:rsidR="004F615D" w:rsidRPr="00D641EA" w:rsidRDefault="004F615D" w:rsidP="004F615D">
            <w:pPr>
              <w:pStyle w:val="Agreement"/>
              <w:numPr>
                <w:ilvl w:val="0"/>
                <w:numId w:val="0"/>
              </w:numPr>
              <w:ind w:left="360"/>
              <w:rPr>
                <w:b w:val="0"/>
                <w:bCs/>
              </w:rPr>
            </w:pPr>
            <w:r w:rsidRPr="00D641EA">
              <w:t>Way-1</w:t>
            </w:r>
            <w:r w:rsidRPr="00D641EA">
              <w:rPr>
                <w:b w:val="0"/>
                <w:bCs/>
              </w:rPr>
              <w:t>: introducing new R2D message other than the paging message, e.g., QueryRep-like; or</w:t>
            </w:r>
          </w:p>
          <w:p w14:paraId="159480FD" w14:textId="77777777" w:rsidR="004F615D" w:rsidRDefault="004F615D" w:rsidP="004F615D">
            <w:pPr>
              <w:pStyle w:val="Agreement"/>
              <w:numPr>
                <w:ilvl w:val="0"/>
                <w:numId w:val="0"/>
              </w:numPr>
              <w:ind w:left="360"/>
              <w:rPr>
                <w:b w:val="0"/>
                <w:bCs/>
              </w:rPr>
            </w:pPr>
            <w:r w:rsidRPr="00D641EA">
              <w:t>Way-2</w:t>
            </w:r>
            <w:r w:rsidRPr="00D641EA">
              <w:rPr>
                <w:b w:val="0"/>
                <w:bCs/>
                <w:i/>
                <w:iCs/>
              </w:rPr>
              <w:t xml:space="preserve">: </w:t>
            </w:r>
            <w:r w:rsidRPr="00D641EA">
              <w:rPr>
                <w:b w:val="0"/>
                <w:bCs/>
              </w:rPr>
              <w:t>reusing the same paging message, using field(s) to indicate it is only to determine the Msg1 resource(s) and omitting the paging identifier (device ID/group ID) field</w:t>
            </w:r>
          </w:p>
          <w:p w14:paraId="2DE77E84" w14:textId="7827EF7B" w:rsidR="004F615D" w:rsidRPr="002968BD" w:rsidRDefault="004F615D" w:rsidP="006E2BB2">
            <w:pPr>
              <w:pStyle w:val="Agreement"/>
              <w:numPr>
                <w:ilvl w:val="0"/>
                <w:numId w:val="35"/>
              </w:numPr>
              <w:ind w:left="360"/>
            </w:pPr>
            <w:r w:rsidRPr="006E2BB2">
              <w:rPr>
                <w:b w:val="0"/>
                <w:bCs/>
              </w:rPr>
              <w:t>The service type of A-IoT (e.g., inventory only, inventory + command) is not included in paging message.</w:t>
            </w:r>
          </w:p>
        </w:tc>
      </w:tr>
    </w:tbl>
    <w:p w14:paraId="52B40431" w14:textId="7A56B28A" w:rsidR="00F25091" w:rsidRPr="00580DE4" w:rsidRDefault="00ED7FE8" w:rsidP="00FE542B">
      <w:pPr>
        <w:pStyle w:val="a7"/>
        <w:spacing w:after="0"/>
        <w:ind w:leftChars="10" w:left="20"/>
        <w:rPr>
          <w:lang w:val="en-US"/>
        </w:rPr>
      </w:pPr>
      <w:r w:rsidRPr="00ED7FE8">
        <w:rPr>
          <w:lang w:val="en-US"/>
        </w:rPr>
        <w:t xml:space="preserve">In this contribution, we </w:t>
      </w:r>
      <w:r w:rsidR="002752F1">
        <w:rPr>
          <w:lang w:val="en-US"/>
        </w:rPr>
        <w:t>focus on</w:t>
      </w:r>
      <w:r w:rsidR="002D6C64">
        <w:rPr>
          <w:lang w:val="en-US"/>
        </w:rPr>
        <w:t xml:space="preserve"> </w:t>
      </w:r>
      <w:r w:rsidR="005604AE">
        <w:rPr>
          <w:lang w:val="en-US"/>
        </w:rPr>
        <w:t xml:space="preserve">the issues </w:t>
      </w:r>
      <w:r w:rsidR="00686B1D">
        <w:rPr>
          <w:lang w:val="en-US"/>
        </w:rPr>
        <w:t>related to</w:t>
      </w:r>
      <w:r w:rsidR="005604AE">
        <w:rPr>
          <w:lang w:val="en-US"/>
        </w:rPr>
        <w:t xml:space="preserve"> A-IoT paging</w:t>
      </w:r>
      <w:r w:rsidR="00F25091">
        <w:rPr>
          <w:lang w:val="en-US"/>
        </w:rPr>
        <w:t>.</w:t>
      </w:r>
      <w:r w:rsidR="00F25091" w:rsidRPr="000667F7">
        <w:rPr>
          <w:lang w:val="en-US"/>
        </w:rPr>
        <w:t xml:space="preserve"> </w:t>
      </w:r>
    </w:p>
    <w:p w14:paraId="5F11A8B6" w14:textId="7960C354" w:rsidR="00F25091" w:rsidRDefault="00F25091" w:rsidP="00FE542B">
      <w:pPr>
        <w:pStyle w:val="1"/>
        <w:spacing w:before="0" w:after="0"/>
        <w:jc w:val="both"/>
        <w:rPr>
          <w:lang w:val="en-US"/>
        </w:rPr>
      </w:pPr>
      <w:r w:rsidRPr="00040AA3">
        <w:rPr>
          <w:lang w:val="en-US"/>
        </w:rPr>
        <w:t>2</w:t>
      </w:r>
      <w:r w:rsidR="00ED7FE8">
        <w:rPr>
          <w:lang w:val="en-US"/>
        </w:rPr>
        <w:t xml:space="preserve"> </w:t>
      </w:r>
      <w:r w:rsidRPr="00040AA3">
        <w:rPr>
          <w:lang w:val="en-US"/>
        </w:rPr>
        <w:t xml:space="preserve">Discussion </w:t>
      </w:r>
    </w:p>
    <w:p w14:paraId="3F7EBFC5" w14:textId="6638ED50" w:rsidR="00EB10E1" w:rsidRDefault="001F1B95" w:rsidP="00EB10E1">
      <w:pPr>
        <w:pStyle w:val="2"/>
        <w:rPr>
          <w:rFonts w:eastAsiaTheme="minorEastAsia"/>
          <w:lang w:val="en-US"/>
        </w:rPr>
      </w:pPr>
      <w:bookmarkStart w:id="2" w:name="_Hlk180691452"/>
      <w:r>
        <w:rPr>
          <w:rFonts w:eastAsiaTheme="minorEastAsia"/>
          <w:lang w:val="en-US"/>
        </w:rPr>
        <w:t>2.</w:t>
      </w:r>
      <w:r w:rsidR="0093333E">
        <w:rPr>
          <w:rFonts w:eastAsiaTheme="minorEastAsia"/>
          <w:lang w:val="en-US"/>
        </w:rPr>
        <w:t>1</w:t>
      </w:r>
      <w:r>
        <w:rPr>
          <w:rFonts w:eastAsiaTheme="minorEastAsia"/>
          <w:lang w:val="en-US"/>
        </w:rPr>
        <w:t xml:space="preserve"> </w:t>
      </w:r>
      <w:r w:rsidR="001E5DF6" w:rsidRPr="001E5DF6">
        <w:rPr>
          <w:rFonts w:eastAsiaTheme="minorEastAsia"/>
          <w:lang w:val="en-US"/>
        </w:rPr>
        <w:t xml:space="preserve">Subsequent </w:t>
      </w:r>
      <w:r w:rsidR="001E5DF6">
        <w:rPr>
          <w:rFonts w:eastAsiaTheme="minorEastAsia"/>
          <w:lang w:val="en-US"/>
        </w:rPr>
        <w:t xml:space="preserve">A-IoT </w:t>
      </w:r>
      <w:r w:rsidR="001E5DF6" w:rsidRPr="001E5DF6">
        <w:rPr>
          <w:rFonts w:eastAsiaTheme="minorEastAsia"/>
          <w:lang w:val="en-US"/>
        </w:rPr>
        <w:t>Paging</w:t>
      </w:r>
      <w:r w:rsidR="00AD7B56">
        <w:rPr>
          <w:rFonts w:eastAsiaTheme="minorEastAsia"/>
          <w:lang w:val="en-US"/>
        </w:rPr>
        <w:t xml:space="preserve"> procedure</w:t>
      </w:r>
    </w:p>
    <w:bookmarkEnd w:id="2"/>
    <w:p w14:paraId="7CCE6E04" w14:textId="4D8F91E1" w:rsidR="00642C9C" w:rsidRDefault="00642C9C" w:rsidP="00642C9C">
      <w:pPr>
        <w:rPr>
          <w:rFonts w:eastAsiaTheme="minorEastAsia"/>
          <w14:ligatures w14:val="standardContextual"/>
        </w:rPr>
      </w:pPr>
      <w:r w:rsidRPr="00370AE9">
        <w:rPr>
          <w:rFonts w:eastAsiaTheme="minorEastAsia"/>
          <w14:ligatures w14:val="standardContextual"/>
        </w:rPr>
        <w:t xml:space="preserve">In order </w:t>
      </w:r>
      <w:r>
        <w:rPr>
          <w:rFonts w:eastAsiaTheme="minorEastAsia"/>
          <w14:ligatures w14:val="standardContextual"/>
        </w:rPr>
        <w:t>to</w:t>
      </w:r>
      <w:r w:rsidRPr="00370AE9">
        <w:rPr>
          <w:rFonts w:eastAsiaTheme="minorEastAsia"/>
          <w14:ligatures w14:val="standardContextual"/>
        </w:rPr>
        <w:t xml:space="preserve"> </w:t>
      </w:r>
      <w:r w:rsidR="00B40965">
        <w:rPr>
          <w:rFonts w:eastAsiaTheme="minorEastAsia"/>
          <w14:ligatures w14:val="standardContextual"/>
        </w:rPr>
        <w:t xml:space="preserve">determine whether to respond the subsequent A-IoT paging message based on </w:t>
      </w:r>
      <w:r>
        <w:rPr>
          <w:rFonts w:eastAsiaTheme="minorEastAsia"/>
          <w14:ligatures w14:val="standardContextual"/>
        </w:rPr>
        <w:t>the transaction</w:t>
      </w:r>
      <w:r w:rsidRPr="00370AE9">
        <w:rPr>
          <w:rFonts w:eastAsiaTheme="minorEastAsia"/>
          <w14:ligatures w14:val="standardContextual"/>
        </w:rPr>
        <w:t xml:space="preserve"> ID</w:t>
      </w:r>
      <w:r>
        <w:rPr>
          <w:rFonts w:eastAsiaTheme="minorEastAsia"/>
          <w14:ligatures w14:val="standardContextual"/>
        </w:rPr>
        <w:t xml:space="preserve"> received in different paging messages</w:t>
      </w:r>
      <w:r w:rsidRPr="00370AE9">
        <w:rPr>
          <w:rFonts w:eastAsiaTheme="minorEastAsia"/>
          <w14:ligatures w14:val="standardContextual"/>
        </w:rPr>
        <w:t xml:space="preserve">, the device needs to store </w:t>
      </w:r>
      <w:r w:rsidR="00B40965">
        <w:rPr>
          <w:rFonts w:eastAsiaTheme="minorEastAsia"/>
          <w14:ligatures w14:val="standardContextual"/>
        </w:rPr>
        <w:t>the previous transaction</w:t>
      </w:r>
      <w:r w:rsidR="00B40965" w:rsidRPr="00370AE9">
        <w:rPr>
          <w:rFonts w:eastAsiaTheme="minorEastAsia"/>
          <w14:ligatures w14:val="standardContextual"/>
        </w:rPr>
        <w:t xml:space="preserve"> </w:t>
      </w:r>
      <w:r>
        <w:rPr>
          <w:rFonts w:eastAsiaTheme="minorEastAsia"/>
          <w14:ligatures w14:val="standardContextual"/>
        </w:rPr>
        <w:t>ID</w:t>
      </w:r>
      <w:r w:rsidRPr="00C62BBC">
        <w:t xml:space="preserve"> </w:t>
      </w:r>
      <w:r>
        <w:t xml:space="preserve">and </w:t>
      </w:r>
      <w:r w:rsidRPr="00C62BBC">
        <w:rPr>
          <w:rFonts w:eastAsiaTheme="minorEastAsia"/>
          <w14:ligatures w14:val="standardContextual"/>
        </w:rPr>
        <w:t xml:space="preserve">the </w:t>
      </w:r>
      <w:r w:rsidRPr="00C62BBC">
        <w:rPr>
          <w:rFonts w:eastAsiaTheme="minorEastAsia"/>
          <w14:ligatures w14:val="standardContextual"/>
        </w:rPr>
        <w:lastRenderedPageBreak/>
        <w:t>corresponding response state</w:t>
      </w:r>
      <w:r>
        <w:rPr>
          <w:rFonts w:eastAsiaTheme="minorEastAsia"/>
          <w14:ligatures w14:val="standardContextual"/>
        </w:rPr>
        <w:t xml:space="preserve"> for the paging message. </w:t>
      </w:r>
      <w:r w:rsidR="000227C8">
        <w:rPr>
          <w:rFonts w:eastAsiaTheme="minorEastAsia"/>
          <w14:ligatures w14:val="standardContextual"/>
        </w:rPr>
        <w:t xml:space="preserve">The </w:t>
      </w:r>
      <w:r w:rsidR="000227C8" w:rsidRPr="000227C8">
        <w:rPr>
          <w:rFonts w:eastAsiaTheme="minorEastAsia"/>
          <w14:ligatures w14:val="standardContextual"/>
        </w:rPr>
        <w:t>response status</w:t>
      </w:r>
      <w:r w:rsidR="00586A97">
        <w:rPr>
          <w:rFonts w:eastAsiaTheme="minorEastAsia"/>
          <w14:ligatures w14:val="standardContextual"/>
        </w:rPr>
        <w:t xml:space="preserve"> </w:t>
      </w:r>
      <w:r w:rsidR="00586A97" w:rsidRPr="000227C8">
        <w:rPr>
          <w:rFonts w:eastAsiaTheme="minorEastAsia"/>
          <w14:ligatures w14:val="standardContextual"/>
        </w:rPr>
        <w:t>corresponding</w:t>
      </w:r>
      <w:r w:rsidR="00586A97">
        <w:rPr>
          <w:rFonts w:eastAsiaTheme="minorEastAsia"/>
          <w14:ligatures w14:val="standardContextual"/>
        </w:rPr>
        <w:t xml:space="preserve"> to the transaction ID</w:t>
      </w:r>
      <w:r w:rsidR="000227C8">
        <w:rPr>
          <w:rFonts w:eastAsiaTheme="minorEastAsia"/>
          <w14:ligatures w14:val="standardContextual"/>
        </w:rPr>
        <w:t xml:space="preserve"> indicate</w:t>
      </w:r>
      <w:r w:rsidR="00586A97">
        <w:rPr>
          <w:rFonts w:eastAsiaTheme="minorEastAsia"/>
          <w14:ligatures w14:val="standardContextual"/>
        </w:rPr>
        <w:t>s</w:t>
      </w:r>
      <w:r w:rsidR="000227C8">
        <w:rPr>
          <w:rFonts w:eastAsiaTheme="minorEastAsia"/>
          <w14:ligatures w14:val="standardContextual"/>
        </w:rPr>
        <w:t xml:space="preserve"> whether to respond the paging message with the same ID.</w:t>
      </w:r>
    </w:p>
    <w:p w14:paraId="165F98E0" w14:textId="0A2101CD" w:rsidR="00642C9C" w:rsidRPr="00370AE9" w:rsidRDefault="00642C9C" w:rsidP="00642C9C">
      <w:pPr>
        <w:rPr>
          <w:rFonts w:eastAsiaTheme="minorEastAsia"/>
          <w:b/>
          <w:bCs/>
          <w14:ligatures w14:val="standardContextual"/>
        </w:rPr>
      </w:pPr>
      <w:r w:rsidRPr="00370AE9">
        <w:rPr>
          <w:rFonts w:eastAsiaTheme="minorEastAsia"/>
          <w:b/>
          <w:bCs/>
          <w14:ligatures w14:val="standardContextual"/>
        </w:rPr>
        <w:t xml:space="preserve">Proposal </w:t>
      </w:r>
      <w:r w:rsidR="00013D2E">
        <w:rPr>
          <w:rFonts w:eastAsiaTheme="minorEastAsia"/>
          <w:b/>
          <w:bCs/>
          <w14:ligatures w14:val="standardContextual"/>
        </w:rPr>
        <w:t>1</w:t>
      </w:r>
      <w:r w:rsidRPr="00370AE9">
        <w:rPr>
          <w:rFonts w:eastAsiaTheme="minorEastAsia"/>
          <w:b/>
          <w:bCs/>
          <w14:ligatures w14:val="standardContextual"/>
        </w:rPr>
        <w:t xml:space="preserve">: </w:t>
      </w:r>
      <w:r>
        <w:rPr>
          <w:rFonts w:eastAsiaTheme="minorEastAsia"/>
          <w:b/>
          <w:bCs/>
          <w14:ligatures w14:val="standardContextual"/>
        </w:rPr>
        <w:t>T</w:t>
      </w:r>
      <w:r w:rsidRPr="00370AE9">
        <w:rPr>
          <w:rFonts w:eastAsiaTheme="minorEastAsia"/>
          <w:b/>
          <w:bCs/>
          <w14:ligatures w14:val="standardContextual"/>
        </w:rPr>
        <w:t xml:space="preserve">he device needs to store </w:t>
      </w:r>
      <w:r w:rsidRPr="00D7075F">
        <w:rPr>
          <w:rFonts w:eastAsiaTheme="minorEastAsia"/>
          <w:b/>
          <w:bCs/>
          <w14:ligatures w14:val="standardContextual"/>
        </w:rPr>
        <w:t>the transaction ID</w:t>
      </w:r>
      <w:r>
        <w:rPr>
          <w:rFonts w:eastAsiaTheme="minorEastAsia"/>
          <w:b/>
          <w:bCs/>
          <w14:ligatures w14:val="standardContextual"/>
        </w:rPr>
        <w:t xml:space="preserve"> in paging message and the corresponding response stat</w:t>
      </w:r>
      <w:r>
        <w:rPr>
          <w:rFonts w:eastAsiaTheme="minorEastAsia" w:hint="eastAsia"/>
          <w:b/>
          <w:bCs/>
          <w14:ligatures w14:val="standardContextual"/>
        </w:rPr>
        <w:t>us</w:t>
      </w:r>
      <w:r w:rsidRPr="00370AE9">
        <w:rPr>
          <w:rFonts w:eastAsiaTheme="minorEastAsia"/>
          <w:b/>
          <w:bCs/>
          <w14:ligatures w14:val="standardContextual"/>
        </w:rPr>
        <w:t>.</w:t>
      </w:r>
    </w:p>
    <w:p w14:paraId="41255B29" w14:textId="761B0C97" w:rsidR="001A255E" w:rsidRPr="001A255E" w:rsidRDefault="00370AE9" w:rsidP="001A255E">
      <w:pPr>
        <w:rPr>
          <w:rFonts w:eastAsiaTheme="minorEastAsia"/>
          <w14:ligatures w14:val="standardContextual"/>
        </w:rPr>
      </w:pPr>
      <w:r>
        <w:rPr>
          <w:rFonts w:eastAsiaTheme="minorEastAsia"/>
          <w14:ligatures w14:val="standardContextual"/>
        </w:rPr>
        <w:t xml:space="preserve">For the case of paging group IDs or </w:t>
      </w:r>
      <w:r w:rsidR="00B40965">
        <w:rPr>
          <w:rFonts w:eastAsiaTheme="minorEastAsia"/>
          <w14:ligatures w14:val="standardContextual"/>
        </w:rPr>
        <w:t xml:space="preserve">paging </w:t>
      </w:r>
      <w:r>
        <w:rPr>
          <w:rFonts w:eastAsiaTheme="minorEastAsia"/>
          <w14:ligatures w14:val="standardContextual"/>
        </w:rPr>
        <w:t>without ID, the reader cannot page the specific device</w:t>
      </w:r>
      <w:r w:rsidR="004F179E">
        <w:rPr>
          <w:rFonts w:eastAsiaTheme="minorEastAsia"/>
          <w14:ligatures w14:val="standardContextual"/>
        </w:rPr>
        <w:t>s</w:t>
      </w:r>
      <w:r>
        <w:rPr>
          <w:rFonts w:eastAsiaTheme="minorEastAsia"/>
          <w14:ligatures w14:val="standardContextual"/>
        </w:rPr>
        <w:t xml:space="preserve"> to respond. </w:t>
      </w:r>
      <w:r w:rsidRPr="00B82690">
        <w:rPr>
          <w:rFonts w:eastAsiaTheme="minorEastAsia"/>
          <w14:ligatures w14:val="standardContextual"/>
        </w:rPr>
        <w:t>In this case, it is necessary to include a</w:t>
      </w:r>
      <w:r w:rsidR="00B40965" w:rsidRPr="00B40965">
        <w:t xml:space="preserve"> </w:t>
      </w:r>
      <w:r w:rsidR="00B40965" w:rsidRPr="00B40965">
        <w:rPr>
          <w:rFonts w:eastAsiaTheme="minorEastAsia"/>
          <w14:ligatures w14:val="standardContextual"/>
        </w:rPr>
        <w:t>transaction</w:t>
      </w:r>
      <w:r w:rsidRPr="00B82690">
        <w:rPr>
          <w:rFonts w:eastAsiaTheme="minorEastAsia"/>
          <w14:ligatures w14:val="standardContextual"/>
        </w:rPr>
        <w:t xml:space="preserve"> ID </w:t>
      </w:r>
      <w:r>
        <w:rPr>
          <w:rFonts w:eastAsiaTheme="minorEastAsia"/>
          <w14:ligatures w14:val="standardContextual"/>
        </w:rPr>
        <w:t>for the same service request</w:t>
      </w:r>
      <w:r w:rsidRPr="00B82690">
        <w:rPr>
          <w:rFonts w:eastAsiaTheme="minorEastAsia"/>
          <w14:ligatures w14:val="standardContextual"/>
        </w:rPr>
        <w:t xml:space="preserve"> in the paging message </w:t>
      </w:r>
      <w:r>
        <w:rPr>
          <w:rFonts w:eastAsiaTheme="minorEastAsia"/>
          <w14:ligatures w14:val="standardContextual"/>
        </w:rPr>
        <w:t xml:space="preserve">to </w:t>
      </w:r>
      <w:r w:rsidRPr="00B82690">
        <w:rPr>
          <w:rFonts w:eastAsiaTheme="minorEastAsia"/>
          <w14:ligatures w14:val="standardContextual"/>
        </w:rPr>
        <w:t xml:space="preserve">avoid </w:t>
      </w:r>
      <w:r w:rsidRPr="001E5DF6">
        <w:rPr>
          <w14:ligatures w14:val="standardContextual"/>
        </w:rPr>
        <w:t>duplicate</w:t>
      </w:r>
      <w:r w:rsidRPr="00B82690">
        <w:rPr>
          <w:rFonts w:eastAsiaTheme="minorEastAsia"/>
          <w14:ligatures w14:val="standardContextual"/>
        </w:rPr>
        <w:t xml:space="preserve"> response</w:t>
      </w:r>
      <w:r w:rsidR="00B40965">
        <w:rPr>
          <w:rFonts w:eastAsiaTheme="minorEastAsia"/>
          <w14:ligatures w14:val="standardContextual"/>
        </w:rPr>
        <w:t>s</w:t>
      </w:r>
      <w:r w:rsidRPr="00B82690">
        <w:rPr>
          <w:rFonts w:eastAsiaTheme="minorEastAsia"/>
          <w14:ligatures w14:val="standardContextual"/>
        </w:rPr>
        <w:t>.</w:t>
      </w:r>
      <w:r>
        <w:rPr>
          <w:rFonts w:eastAsiaTheme="minorEastAsia"/>
          <w14:ligatures w14:val="standardContextual"/>
        </w:rPr>
        <w:t xml:space="preserve"> </w:t>
      </w:r>
      <w:r w:rsidR="00C62BBC">
        <w:rPr>
          <w:rFonts w:eastAsiaTheme="minorEastAsia"/>
          <w14:ligatures w14:val="standardContextual"/>
        </w:rPr>
        <w:t xml:space="preserve">After receiving the paging message, </w:t>
      </w:r>
      <w:r w:rsidR="00332714">
        <w:rPr>
          <w14:ligatures w14:val="standardContextual"/>
        </w:rPr>
        <w:t>i</w:t>
      </w:r>
      <w:r w:rsidR="00332714" w:rsidRPr="00332714">
        <w:rPr>
          <w14:ligatures w14:val="standardContextual"/>
        </w:rPr>
        <w:t xml:space="preserve">f the </w:t>
      </w:r>
      <w:r w:rsidR="00B40965" w:rsidRPr="00B40965">
        <w:rPr>
          <w:rFonts w:eastAsiaTheme="minorEastAsia"/>
          <w14:ligatures w14:val="standardContextual"/>
        </w:rPr>
        <w:t>transaction</w:t>
      </w:r>
      <w:r w:rsidR="00B40965" w:rsidRPr="00B82690">
        <w:rPr>
          <w:rFonts w:eastAsiaTheme="minorEastAsia"/>
          <w14:ligatures w14:val="standardContextual"/>
        </w:rPr>
        <w:t xml:space="preserve"> </w:t>
      </w:r>
      <w:r w:rsidR="00332714" w:rsidRPr="00332714">
        <w:rPr>
          <w14:ligatures w14:val="standardContextual"/>
        </w:rPr>
        <w:t xml:space="preserve">ID for the service request has not been received in the previous paging message, the device will respond to </w:t>
      </w:r>
      <w:r w:rsidR="00332714">
        <w:rPr>
          <w14:ligatures w14:val="standardContextual"/>
        </w:rPr>
        <w:t>this</w:t>
      </w:r>
      <w:r w:rsidR="00332714" w:rsidRPr="00332714">
        <w:rPr>
          <w14:ligatures w14:val="standardContextual"/>
        </w:rPr>
        <w:t xml:space="preserve"> paging</w:t>
      </w:r>
      <w:r w:rsidR="00332714" w:rsidRPr="00332714">
        <w:rPr>
          <w:rFonts w:eastAsiaTheme="minorEastAsia"/>
          <w14:ligatures w14:val="standardContextual"/>
        </w:rPr>
        <w:t>.</w:t>
      </w:r>
      <w:r w:rsidR="001A255E" w:rsidRPr="001A255E">
        <w:rPr>
          <w:rFonts w:eastAsiaTheme="minorEastAsia"/>
          <w14:ligatures w14:val="standardContextual"/>
        </w:rPr>
        <w:t xml:space="preserve"> If the</w:t>
      </w:r>
      <w:r w:rsidR="002A4F0B">
        <w:rPr>
          <w:rFonts w:eastAsiaTheme="minorEastAsia"/>
          <w14:ligatures w14:val="standardContextual"/>
        </w:rPr>
        <w:t xml:space="preserve"> </w:t>
      </w:r>
      <w:r w:rsidR="00B40965" w:rsidRPr="00B40965">
        <w:rPr>
          <w:rFonts w:eastAsiaTheme="minorEastAsia"/>
          <w14:ligatures w14:val="standardContextual"/>
        </w:rPr>
        <w:t>transaction</w:t>
      </w:r>
      <w:r w:rsidR="00B40965" w:rsidRPr="00B82690">
        <w:rPr>
          <w:rFonts w:eastAsiaTheme="minorEastAsia"/>
          <w14:ligatures w14:val="standardContextual"/>
        </w:rPr>
        <w:t xml:space="preserve"> </w:t>
      </w:r>
      <w:r w:rsidR="001A255E" w:rsidRPr="001A255E">
        <w:rPr>
          <w:rFonts w:eastAsiaTheme="minorEastAsia"/>
          <w14:ligatures w14:val="standardContextual"/>
        </w:rPr>
        <w:t xml:space="preserve">ID has been </w:t>
      </w:r>
      <w:r w:rsidR="001A255E">
        <w:rPr>
          <w:rFonts w:eastAsiaTheme="minorEastAsia"/>
          <w14:ligatures w14:val="standardContextual"/>
        </w:rPr>
        <w:t xml:space="preserve">received in the previous paging message and RA </w:t>
      </w:r>
      <w:r w:rsidR="001A255E" w:rsidRPr="001A255E">
        <w:rPr>
          <w:rFonts w:eastAsiaTheme="minorEastAsia"/>
          <w14:ligatures w14:val="standardContextual"/>
        </w:rPr>
        <w:t>for responding the pervious paging message was unsuccessful</w:t>
      </w:r>
      <w:r w:rsidR="001A255E">
        <w:rPr>
          <w:rFonts w:eastAsiaTheme="minorEastAsia"/>
          <w14:ligatures w14:val="standardContextual"/>
        </w:rPr>
        <w:t xml:space="preserve">, </w:t>
      </w:r>
      <w:r w:rsidR="001A255E" w:rsidRPr="00332714">
        <w:rPr>
          <w14:ligatures w14:val="standardContextual"/>
        </w:rPr>
        <w:t xml:space="preserve">the device will respond to </w:t>
      </w:r>
      <w:r w:rsidR="001A255E">
        <w:rPr>
          <w14:ligatures w14:val="standardContextual"/>
        </w:rPr>
        <w:t>this</w:t>
      </w:r>
      <w:r w:rsidR="001A255E" w:rsidRPr="00332714">
        <w:rPr>
          <w14:ligatures w14:val="standardContextual"/>
        </w:rPr>
        <w:t xml:space="preserve"> paging</w:t>
      </w:r>
      <w:r w:rsidR="001A255E">
        <w:rPr>
          <w14:ligatures w14:val="standardContextual"/>
        </w:rPr>
        <w:t>. Otherwise, the device</w:t>
      </w:r>
      <w:r w:rsidR="001A255E">
        <w:rPr>
          <w:rFonts w:eastAsiaTheme="minorEastAsia"/>
          <w14:ligatures w14:val="standardContextual"/>
        </w:rPr>
        <w:t xml:space="preserve"> will not respond to</w:t>
      </w:r>
      <w:r w:rsidR="00B40965">
        <w:rPr>
          <w:rFonts w:eastAsiaTheme="minorEastAsia"/>
          <w14:ligatures w14:val="standardContextual"/>
        </w:rPr>
        <w:t xml:space="preserve"> the paging message in which the</w:t>
      </w:r>
      <w:r w:rsidR="00B40965" w:rsidRPr="00B40965">
        <w:rPr>
          <w:rFonts w:eastAsiaTheme="minorEastAsia"/>
          <w14:ligatures w14:val="standardContextual"/>
        </w:rPr>
        <w:t xml:space="preserve"> transaction</w:t>
      </w:r>
      <w:r w:rsidR="00B40965" w:rsidRPr="00B82690">
        <w:rPr>
          <w:rFonts w:eastAsiaTheme="minorEastAsia"/>
          <w14:ligatures w14:val="standardContextual"/>
        </w:rPr>
        <w:t xml:space="preserve"> </w:t>
      </w:r>
      <w:r w:rsidR="00B40965">
        <w:rPr>
          <w:rFonts w:eastAsiaTheme="minorEastAsia"/>
          <w14:ligatures w14:val="standardContextual"/>
        </w:rPr>
        <w:t xml:space="preserve">ID is same as the stored one </w:t>
      </w:r>
      <w:r w:rsidR="00B40965">
        <w:rPr>
          <w:rFonts w:eastAsiaTheme="minorEastAsia" w:hint="eastAsia"/>
          <w14:ligatures w14:val="standardContextual"/>
        </w:rPr>
        <w:t>from</w:t>
      </w:r>
      <w:r w:rsidR="00B40965">
        <w:rPr>
          <w:rFonts w:eastAsiaTheme="minorEastAsia"/>
          <w14:ligatures w14:val="standardContextual"/>
        </w:rPr>
        <w:t xml:space="preserve"> the previous paging message</w:t>
      </w:r>
      <w:r w:rsidR="001A255E">
        <w:rPr>
          <w:rFonts w:eastAsiaTheme="minorEastAsia"/>
          <w14:ligatures w14:val="standardContextual"/>
        </w:rPr>
        <w:t>.</w:t>
      </w:r>
    </w:p>
    <w:p w14:paraId="5CFFCEC6" w14:textId="567A2509" w:rsidR="00C62BBC" w:rsidRPr="00C62BBC" w:rsidRDefault="00D157F9" w:rsidP="001E5DF6">
      <w:pPr>
        <w:rPr>
          <w:rFonts w:eastAsiaTheme="minorEastAsia"/>
          <w:b/>
          <w:bCs/>
          <w14:ligatures w14:val="standardContextual"/>
        </w:rPr>
      </w:pPr>
      <w:r w:rsidRPr="00C62BBC">
        <w:rPr>
          <w:rFonts w:eastAsiaTheme="minorEastAsia"/>
          <w:b/>
          <w:bCs/>
          <w14:ligatures w14:val="standardContextual"/>
        </w:rPr>
        <w:t>Proposal</w:t>
      </w:r>
      <w:r w:rsidR="00B82690" w:rsidRPr="00C62BBC">
        <w:rPr>
          <w:rFonts w:eastAsiaTheme="minorEastAsia"/>
          <w:b/>
          <w:bCs/>
          <w14:ligatures w14:val="standardContextual"/>
        </w:rPr>
        <w:t xml:space="preserve"> </w:t>
      </w:r>
      <w:r w:rsidR="00AB20C1">
        <w:rPr>
          <w:rFonts w:eastAsiaTheme="minorEastAsia"/>
          <w:b/>
          <w:bCs/>
          <w14:ligatures w14:val="standardContextual"/>
        </w:rPr>
        <w:t>2</w:t>
      </w:r>
      <w:r w:rsidRPr="00C62BBC">
        <w:rPr>
          <w:rFonts w:eastAsiaTheme="minorEastAsia"/>
          <w:b/>
          <w:bCs/>
          <w14:ligatures w14:val="standardContextual"/>
        </w:rPr>
        <w:t xml:space="preserve">: </w:t>
      </w:r>
      <w:r w:rsidR="00C62BBC" w:rsidRPr="00C62BBC">
        <w:rPr>
          <w:rFonts w:eastAsiaTheme="minorEastAsia"/>
          <w:b/>
          <w:bCs/>
          <w14:ligatures w14:val="standardContextual"/>
        </w:rPr>
        <w:t xml:space="preserve">If </w:t>
      </w:r>
      <w:r w:rsidR="00332714">
        <w:rPr>
          <w:rFonts w:eastAsiaTheme="minorEastAsia"/>
          <w:b/>
          <w:bCs/>
          <w14:ligatures w14:val="standardContextual"/>
        </w:rPr>
        <w:t>the</w:t>
      </w:r>
      <w:r w:rsidR="007A0D46">
        <w:rPr>
          <w:rFonts w:eastAsiaTheme="minorEastAsia"/>
          <w:b/>
          <w:bCs/>
          <w14:ligatures w14:val="standardContextual"/>
        </w:rPr>
        <w:t xml:space="preserve"> </w:t>
      </w:r>
      <w:r w:rsidR="00AB20C1" w:rsidRPr="004F615D">
        <w:rPr>
          <w:b/>
          <w:bCs/>
          <w14:ligatures w14:val="standardContextual"/>
        </w:rPr>
        <w:t>transaction</w:t>
      </w:r>
      <w:r w:rsidR="00332714">
        <w:rPr>
          <w:rFonts w:eastAsiaTheme="minorEastAsia"/>
          <w:b/>
          <w:bCs/>
          <w14:ligatures w14:val="standardContextual"/>
        </w:rPr>
        <w:t xml:space="preserve"> ID</w:t>
      </w:r>
      <w:r w:rsidR="007A0D46">
        <w:rPr>
          <w:rFonts w:eastAsiaTheme="minorEastAsia"/>
          <w:b/>
          <w:bCs/>
          <w14:ligatures w14:val="standardContextual"/>
        </w:rPr>
        <w:t xml:space="preserve"> </w:t>
      </w:r>
      <w:r w:rsidR="00642C9C">
        <w:rPr>
          <w:rFonts w:eastAsiaTheme="minorEastAsia"/>
          <w:b/>
          <w:bCs/>
          <w14:ligatures w14:val="standardContextual"/>
        </w:rPr>
        <w:t>is different with the stored one</w:t>
      </w:r>
      <w:r w:rsidR="00C62BBC" w:rsidRPr="00C62BBC">
        <w:rPr>
          <w:rFonts w:eastAsiaTheme="minorEastAsia"/>
          <w:b/>
          <w:bCs/>
          <w14:ligatures w14:val="standardContextual"/>
        </w:rPr>
        <w:t>, the device will respond to</w:t>
      </w:r>
      <w:r w:rsidR="00C62BBC">
        <w:rPr>
          <w:rFonts w:eastAsiaTheme="minorEastAsia"/>
          <w:b/>
          <w:bCs/>
          <w14:ligatures w14:val="standardContextual"/>
        </w:rPr>
        <w:t xml:space="preserve"> the</w:t>
      </w:r>
      <w:r w:rsidR="00C62BBC" w:rsidRPr="00C62BBC">
        <w:rPr>
          <w:rFonts w:eastAsiaTheme="minorEastAsia"/>
          <w:b/>
          <w:bCs/>
          <w14:ligatures w14:val="standardContextual"/>
        </w:rPr>
        <w:t xml:space="preserve"> received paging message.</w:t>
      </w:r>
    </w:p>
    <w:p w14:paraId="6277E4B6" w14:textId="06BEE48F" w:rsidR="001A255E" w:rsidRDefault="001A255E" w:rsidP="001A255E">
      <w:pPr>
        <w:rPr>
          <w:rFonts w:eastAsiaTheme="minorEastAsia"/>
          <w:b/>
          <w:bCs/>
          <w14:ligatures w14:val="standardContextual"/>
        </w:rPr>
      </w:pPr>
      <w:r w:rsidRPr="00657BE1">
        <w:rPr>
          <w:rFonts w:eastAsiaTheme="minorEastAsia"/>
          <w:b/>
          <w:bCs/>
          <w14:ligatures w14:val="standardContextual"/>
        </w:rPr>
        <w:t xml:space="preserve">Proposal </w:t>
      </w:r>
      <w:r w:rsidR="00AB20C1">
        <w:rPr>
          <w:rFonts w:eastAsiaTheme="minorEastAsia"/>
          <w:b/>
          <w:bCs/>
          <w14:ligatures w14:val="standardContextual"/>
        </w:rPr>
        <w:t>3</w:t>
      </w:r>
      <w:r w:rsidRPr="00657BE1">
        <w:rPr>
          <w:rFonts w:eastAsiaTheme="minorEastAsia"/>
          <w:b/>
          <w:bCs/>
          <w14:ligatures w14:val="standardContextual"/>
        </w:rPr>
        <w:t>:</w:t>
      </w:r>
      <w:r w:rsidRPr="00284C3B">
        <w:rPr>
          <w:b/>
          <w:bCs/>
          <w14:ligatures w14:val="standardContextual"/>
        </w:rPr>
        <w:t xml:space="preserve"> </w:t>
      </w:r>
      <w:r w:rsidRPr="00B82690">
        <w:rPr>
          <w:b/>
          <w:bCs/>
          <w14:ligatures w14:val="standardContextual"/>
        </w:rPr>
        <w:t xml:space="preserve">If </w:t>
      </w:r>
      <w:r w:rsidR="00AB20C1">
        <w:rPr>
          <w:rFonts w:eastAsiaTheme="minorEastAsia"/>
          <w:b/>
          <w:bCs/>
          <w14:ligatures w14:val="standardContextual"/>
        </w:rPr>
        <w:t xml:space="preserve">the </w:t>
      </w:r>
      <w:r w:rsidR="00AB20C1" w:rsidRPr="004F615D">
        <w:rPr>
          <w:b/>
          <w:bCs/>
          <w14:ligatures w14:val="standardContextual"/>
        </w:rPr>
        <w:t>transaction</w:t>
      </w:r>
      <w:r w:rsidR="00AB20C1">
        <w:rPr>
          <w:rFonts w:eastAsiaTheme="minorEastAsia"/>
          <w:b/>
          <w:bCs/>
          <w14:ligatures w14:val="standardContextual"/>
        </w:rPr>
        <w:t xml:space="preserve"> ID</w:t>
      </w:r>
      <w:r w:rsidRPr="00B82690">
        <w:rPr>
          <w:b/>
          <w:bCs/>
          <w14:ligatures w14:val="standardContextual"/>
        </w:rPr>
        <w:t xml:space="preserve"> </w:t>
      </w:r>
      <w:r w:rsidR="00642C9C">
        <w:rPr>
          <w:rFonts w:eastAsiaTheme="minorEastAsia"/>
          <w:b/>
          <w:bCs/>
          <w14:ligatures w14:val="standardContextual"/>
        </w:rPr>
        <w:t>is same as the stored one</w:t>
      </w:r>
      <w:r w:rsidRPr="00B82690">
        <w:rPr>
          <w:b/>
          <w:bCs/>
          <w14:ligatures w14:val="standardContextual"/>
        </w:rPr>
        <w:t>,</w:t>
      </w:r>
      <w:r>
        <w:rPr>
          <w:b/>
          <w:bCs/>
          <w14:ligatures w14:val="standardContextual"/>
        </w:rPr>
        <w:t xml:space="preserve"> the device will respond </w:t>
      </w:r>
      <w:r>
        <w:rPr>
          <w:rFonts w:eastAsiaTheme="minorEastAsia"/>
          <w:b/>
          <w:bCs/>
          <w14:ligatures w14:val="standardContextual"/>
        </w:rPr>
        <w:t xml:space="preserve">to the </w:t>
      </w:r>
      <w:r w:rsidRPr="00D157F9">
        <w:rPr>
          <w:rFonts w:eastAsiaTheme="minorEastAsia"/>
          <w:b/>
          <w:bCs/>
          <w14:ligatures w14:val="standardContextual"/>
        </w:rPr>
        <w:t>paging message</w:t>
      </w:r>
      <w:r>
        <w:rPr>
          <w:rFonts w:eastAsiaTheme="minorEastAsia"/>
          <w:b/>
          <w:bCs/>
          <w14:ligatures w14:val="standardContextual"/>
        </w:rPr>
        <w:t xml:space="preserve"> if the RA for the </w:t>
      </w:r>
      <w:r w:rsidRPr="00657BE1">
        <w:rPr>
          <w:rFonts w:eastAsiaTheme="minorEastAsia"/>
          <w:b/>
          <w:bCs/>
          <w14:ligatures w14:val="standardContextual"/>
        </w:rPr>
        <w:t>pervious paging message</w:t>
      </w:r>
      <w:r>
        <w:rPr>
          <w:rFonts w:eastAsiaTheme="minorEastAsia"/>
          <w:b/>
          <w:bCs/>
          <w14:ligatures w14:val="standardContextual"/>
        </w:rPr>
        <w:t xml:space="preserve"> was unsuccessful. </w:t>
      </w:r>
    </w:p>
    <w:p w14:paraId="5B836310" w14:textId="631B6ED4" w:rsidR="00C37F2E" w:rsidRDefault="00C37F2E" w:rsidP="00C37F2E">
      <w:pPr>
        <w:pStyle w:val="2"/>
        <w:rPr>
          <w:rFonts w:eastAsiaTheme="minorEastAsia"/>
          <w:lang w:val="en-US"/>
        </w:rPr>
      </w:pPr>
      <w:r>
        <w:rPr>
          <w:rFonts w:eastAsiaTheme="minorEastAsia" w:hint="eastAsia"/>
          <w:lang w:val="en-US"/>
        </w:rPr>
        <w:t>2</w:t>
      </w:r>
      <w:r>
        <w:rPr>
          <w:rFonts w:eastAsiaTheme="minorEastAsia"/>
          <w:lang w:val="en-US"/>
        </w:rPr>
        <w:t>.</w:t>
      </w:r>
      <w:r w:rsidR="002968BD">
        <w:rPr>
          <w:rFonts w:eastAsiaTheme="minorEastAsia"/>
          <w:lang w:val="en-US"/>
        </w:rPr>
        <w:t>2</w:t>
      </w:r>
      <w:r>
        <w:rPr>
          <w:rFonts w:eastAsiaTheme="minorEastAsia"/>
          <w:lang w:val="en-US"/>
        </w:rPr>
        <w:t xml:space="preserve"> </w:t>
      </w:r>
      <w:r w:rsidR="003362D3">
        <w:rPr>
          <w:rFonts w:eastAsiaTheme="minorEastAsia"/>
          <w:lang w:val="en-US"/>
        </w:rPr>
        <w:t>The content</w:t>
      </w:r>
      <w:r w:rsidR="0069022A">
        <w:rPr>
          <w:rFonts w:eastAsiaTheme="minorEastAsia"/>
          <w:lang w:val="en-US"/>
        </w:rPr>
        <w:t xml:space="preserve"> in</w:t>
      </w:r>
      <w:r>
        <w:rPr>
          <w:rFonts w:eastAsiaTheme="minorEastAsia"/>
          <w:lang w:val="en-US"/>
        </w:rPr>
        <w:t xml:space="preserve"> paging </w:t>
      </w:r>
      <w:r w:rsidR="009D4EB1">
        <w:rPr>
          <w:rFonts w:eastAsiaTheme="minorEastAsia"/>
          <w:lang w:val="en-US"/>
        </w:rPr>
        <w:t xml:space="preserve">message </w:t>
      </w:r>
    </w:p>
    <w:p w14:paraId="61935836" w14:textId="5327919F" w:rsidR="0072107A" w:rsidRDefault="0072107A" w:rsidP="001A255E">
      <w:pPr>
        <w:rPr>
          <w:rFonts w:eastAsiaTheme="minorEastAsia"/>
          <w:i/>
          <w:iCs/>
          <w:u w:val="single"/>
          <w14:ligatures w14:val="standardContextual"/>
        </w:rPr>
      </w:pPr>
      <w:r w:rsidRPr="0072107A">
        <w:rPr>
          <w:rFonts w:eastAsiaTheme="minorEastAsia"/>
          <w:i/>
          <w:iCs/>
          <w:u w:val="single"/>
          <w14:ligatures w14:val="standardContextual"/>
        </w:rPr>
        <w:t>Resources related</w:t>
      </w:r>
    </w:p>
    <w:p w14:paraId="65BCD594" w14:textId="38CE0A47" w:rsidR="00013D2E" w:rsidRPr="00013D2E" w:rsidRDefault="00013D2E" w:rsidP="00013D2E">
      <w:pPr>
        <w:rPr>
          <w:rFonts w:eastAsiaTheme="minorEastAsia"/>
          <w14:ligatures w14:val="standardContextual"/>
        </w:rPr>
      </w:pPr>
      <w:r w:rsidRPr="00013D2E">
        <w:rPr>
          <w:rFonts w:eastAsiaTheme="minorEastAsia"/>
          <w14:ligatures w14:val="standardContextual"/>
        </w:rPr>
        <w:t>In the last meeting, it was agreed that t</w:t>
      </w:r>
      <w:r w:rsidR="0072107A" w:rsidRPr="00013D2E">
        <w:rPr>
          <w:rFonts w:eastAsiaTheme="minorEastAsia"/>
          <w14:ligatures w14:val="standardContextual"/>
        </w:rPr>
        <w:t>he A-IoT paging message can include a number of msg1 resources</w:t>
      </w:r>
      <w:r w:rsidRPr="00013D2E">
        <w:rPr>
          <w:rFonts w:eastAsiaTheme="minorEastAsia"/>
          <w14:ligatures w14:val="standardContextual"/>
        </w:rPr>
        <w:t xml:space="preserve"> and R2D message(s) which determines the Msg1 resource(s) can be sent after paging message. Since there may be a case to paging large number of devices, multiple R2D message</w:t>
      </w:r>
      <w:r>
        <w:rPr>
          <w:rFonts w:eastAsiaTheme="minorEastAsia"/>
          <w14:ligatures w14:val="standardContextual"/>
        </w:rPr>
        <w:t>s</w:t>
      </w:r>
      <w:r w:rsidRPr="00013D2E">
        <w:rPr>
          <w:rFonts w:eastAsiaTheme="minorEastAsia"/>
          <w14:ligatures w14:val="standardContextual"/>
        </w:rPr>
        <w:t xml:space="preserve"> can follow a paging message.</w:t>
      </w:r>
    </w:p>
    <w:p w14:paraId="6BA6EA46" w14:textId="3DE5ED51" w:rsidR="00013D2E" w:rsidRPr="00013D2E" w:rsidRDefault="00013D2E" w:rsidP="00013D2E">
      <w:pPr>
        <w:rPr>
          <w:rFonts w:eastAsiaTheme="minorEastAsia"/>
          <w:b/>
          <w:bCs/>
          <w14:ligatures w14:val="standardContextual"/>
        </w:rPr>
      </w:pPr>
      <w:r w:rsidRPr="00013D2E">
        <w:rPr>
          <w:rFonts w:eastAsiaTheme="minorEastAsia"/>
          <w:b/>
          <w:bCs/>
          <w14:ligatures w14:val="standardContextual"/>
        </w:rPr>
        <w:t>Proposal 4: A paging message can be followed by one or multiple R2D message</w:t>
      </w:r>
      <w:r>
        <w:rPr>
          <w:rFonts w:eastAsiaTheme="minorEastAsia"/>
          <w:b/>
          <w:bCs/>
          <w14:ligatures w14:val="standardContextual"/>
        </w:rPr>
        <w:t>(s)</w:t>
      </w:r>
      <w:r w:rsidRPr="00013D2E">
        <w:rPr>
          <w:rFonts w:eastAsiaTheme="minorEastAsia"/>
          <w:b/>
          <w:bCs/>
          <w14:ligatures w14:val="standardContextual"/>
        </w:rPr>
        <w:t xml:space="preserve"> </w:t>
      </w:r>
      <w:r w:rsidRPr="00013D2E">
        <w:rPr>
          <w:b/>
          <w:bCs/>
        </w:rPr>
        <w:t>which determines the Msg1 resource(s).</w:t>
      </w:r>
    </w:p>
    <w:p w14:paraId="265285EA" w14:textId="4F9BED7F" w:rsidR="00CA5E6D" w:rsidRDefault="00BC48EE" w:rsidP="00BC48EE">
      <w:pPr>
        <w:rPr>
          <w:rFonts w:eastAsiaTheme="minorEastAsia"/>
          <w14:ligatures w14:val="standardContextual"/>
        </w:rPr>
      </w:pPr>
      <w:r>
        <w:rPr>
          <w:rFonts w:eastAsiaTheme="minorEastAsia"/>
          <w14:ligatures w14:val="standardContextual"/>
        </w:rPr>
        <w:t>For the paging message with one or multiple R2D messages, the detailed Msg1 resources can be included in R2D message. For one hand, t</w:t>
      </w:r>
      <w:r w:rsidRPr="00BC48EE">
        <w:rPr>
          <w:rFonts w:eastAsiaTheme="minorEastAsia"/>
          <w14:ligatures w14:val="standardContextual"/>
        </w:rPr>
        <w:t>he paging message should include control information that enables the device to select which resource to access, such as</w:t>
      </w:r>
      <w:r>
        <w:rPr>
          <w:rFonts w:eastAsiaTheme="minorEastAsia"/>
          <w14:ligatures w14:val="standardContextual"/>
        </w:rPr>
        <w:t xml:space="preserve"> </w:t>
      </w:r>
      <w:r w:rsidR="00767718">
        <w:rPr>
          <w:rFonts w:eastAsiaTheme="minorEastAsia"/>
          <w14:ligatures w14:val="standardContextual"/>
        </w:rPr>
        <w:t xml:space="preserve">the </w:t>
      </w:r>
      <w:r>
        <w:rPr>
          <w:rFonts w:eastAsiaTheme="minorEastAsia"/>
          <w14:ligatures w14:val="standardContextual"/>
        </w:rPr>
        <w:t>number</w:t>
      </w:r>
      <w:r w:rsidR="00767718">
        <w:rPr>
          <w:rFonts w:eastAsiaTheme="minorEastAsia"/>
          <w14:ligatures w14:val="standardContextual"/>
        </w:rPr>
        <w:t xml:space="preserve"> of</w:t>
      </w:r>
      <w:r w:rsidR="00767718" w:rsidRPr="00767718">
        <w:rPr>
          <w:rFonts w:eastAsiaTheme="minorEastAsia"/>
          <w14:ligatures w14:val="standardContextual"/>
        </w:rPr>
        <w:t xml:space="preserve"> </w:t>
      </w:r>
      <w:r w:rsidR="00767718">
        <w:rPr>
          <w:rFonts w:eastAsiaTheme="minorEastAsia"/>
          <w14:ligatures w14:val="standardContextual"/>
        </w:rPr>
        <w:t xml:space="preserve">R2D </w:t>
      </w:r>
      <w:r w:rsidR="00767718">
        <w:rPr>
          <w:rFonts w:eastAsiaTheme="minorEastAsia" w:hint="eastAsia"/>
          <w14:ligatures w14:val="standardContextual"/>
        </w:rPr>
        <w:t>me</w:t>
      </w:r>
      <w:r w:rsidR="00767718">
        <w:rPr>
          <w:rFonts w:eastAsiaTheme="minorEastAsia"/>
          <w14:ligatures w14:val="standardContextual"/>
        </w:rPr>
        <w:t>ssages</w:t>
      </w:r>
      <w:r>
        <w:rPr>
          <w:rFonts w:eastAsiaTheme="minorEastAsia"/>
          <w14:ligatures w14:val="standardContextual"/>
        </w:rPr>
        <w:t xml:space="preserve"> or the number of access occasions. In such way, the overhead of paging message can be reduced. For another hand, the paging message can include multiple set of Msg1 resources, and the R2D message </w:t>
      </w:r>
      <w:r w:rsidR="00E1369C">
        <w:rPr>
          <w:rFonts w:eastAsiaTheme="minorEastAsia"/>
          <w14:ligatures w14:val="standardContextual"/>
        </w:rPr>
        <w:t>indicates which set of Msg1 resources should be used in this R2D message access.</w:t>
      </w:r>
      <w:r w:rsidR="007F0A63">
        <w:rPr>
          <w:rFonts w:eastAsiaTheme="minorEastAsia"/>
          <w14:ligatures w14:val="standardContextual"/>
        </w:rPr>
        <w:t xml:space="preserve"> </w:t>
      </w:r>
      <w:r w:rsidR="00854A22">
        <w:rPr>
          <w:rFonts w:eastAsiaTheme="minorEastAsia"/>
          <w14:ligatures w14:val="standardContextual"/>
        </w:rPr>
        <w:t>Since the RAN1 will discuss the detailed resource information, whether the paging message can include multiple set of Msg1 resources can be determined by RAN1.</w:t>
      </w:r>
    </w:p>
    <w:p w14:paraId="28541E4B" w14:textId="258D03BC" w:rsidR="00767718" w:rsidRDefault="00767718" w:rsidP="00BC48EE">
      <w:pPr>
        <w:rPr>
          <w:rFonts w:eastAsiaTheme="minorEastAsia"/>
          <w:b/>
          <w:bCs/>
          <w14:ligatures w14:val="standardContextual"/>
        </w:rPr>
      </w:pPr>
      <w:r w:rsidRPr="00767718">
        <w:rPr>
          <w:rFonts w:eastAsiaTheme="minorEastAsia"/>
          <w:b/>
          <w:bCs/>
          <w14:ligatures w14:val="standardContextual"/>
        </w:rPr>
        <w:t xml:space="preserve">Proposal </w:t>
      </w:r>
      <w:r w:rsidR="00854A22">
        <w:rPr>
          <w:rFonts w:eastAsiaTheme="minorEastAsia"/>
          <w:b/>
          <w:bCs/>
          <w14:ligatures w14:val="standardContextual"/>
        </w:rPr>
        <w:t>5</w:t>
      </w:r>
      <w:r w:rsidRPr="00767718">
        <w:rPr>
          <w:rFonts w:eastAsiaTheme="minorEastAsia"/>
          <w:b/>
          <w:bCs/>
          <w14:ligatures w14:val="standardContextual"/>
        </w:rPr>
        <w:t xml:space="preserve">: </w:t>
      </w:r>
      <w:r w:rsidR="00376739">
        <w:rPr>
          <w:rFonts w:eastAsiaTheme="minorEastAsia"/>
          <w:b/>
          <w:bCs/>
          <w14:ligatures w14:val="standardContextual"/>
        </w:rPr>
        <w:t>The p</w:t>
      </w:r>
      <w:r w:rsidRPr="00767718">
        <w:rPr>
          <w:rFonts w:eastAsiaTheme="minorEastAsia"/>
          <w:b/>
          <w:bCs/>
          <w14:ligatures w14:val="standardContextual"/>
        </w:rPr>
        <w:t>aging message include</w:t>
      </w:r>
      <w:r w:rsidR="006E2BB2">
        <w:rPr>
          <w:rFonts w:eastAsiaTheme="minorEastAsia"/>
          <w:b/>
          <w:bCs/>
          <w14:ligatures w14:val="standardContextual"/>
        </w:rPr>
        <w:t>s</w:t>
      </w:r>
      <w:r w:rsidRPr="00767718">
        <w:rPr>
          <w:rFonts w:eastAsiaTheme="minorEastAsia"/>
          <w:b/>
          <w:bCs/>
          <w14:ligatures w14:val="standardContextual"/>
        </w:rPr>
        <w:t xml:space="preserve"> the number of R2D </w:t>
      </w:r>
      <w:r w:rsidRPr="00767718">
        <w:rPr>
          <w:rFonts w:eastAsiaTheme="minorEastAsia" w:hint="eastAsia"/>
          <w:b/>
          <w:bCs/>
          <w14:ligatures w14:val="standardContextual"/>
        </w:rPr>
        <w:t>me</w:t>
      </w:r>
      <w:r w:rsidRPr="00767718">
        <w:rPr>
          <w:rFonts w:eastAsiaTheme="minorEastAsia"/>
          <w:b/>
          <w:bCs/>
          <w14:ligatures w14:val="standardContextual"/>
        </w:rPr>
        <w:t>ssages or the number of access occasions.</w:t>
      </w:r>
    </w:p>
    <w:p w14:paraId="76D9B684" w14:textId="538E9217" w:rsidR="00AB20C1" w:rsidRPr="00AB20C1" w:rsidRDefault="00AB20C1" w:rsidP="001A255E">
      <w:pPr>
        <w:rPr>
          <w:rFonts w:eastAsiaTheme="minorEastAsia"/>
          <w:i/>
          <w:iCs/>
          <w:u w:val="single"/>
          <w14:ligatures w14:val="standardContextual"/>
        </w:rPr>
      </w:pPr>
      <w:r w:rsidRPr="00AB20C1">
        <w:rPr>
          <w:i/>
          <w:iCs/>
          <w:u w:val="single"/>
          <w14:ligatures w14:val="standardContextual"/>
        </w:rPr>
        <w:t>Paging identifier related</w:t>
      </w:r>
    </w:p>
    <w:p w14:paraId="6931BCCB" w14:textId="2F490755" w:rsidR="00F65719" w:rsidRPr="00CB6314" w:rsidRDefault="001A255E" w:rsidP="002A492D">
      <w:pPr>
        <w:rPr>
          <w:rFonts w:eastAsiaTheme="minorEastAsia"/>
          <w:lang w:val="en-US"/>
        </w:rPr>
      </w:pPr>
      <w:r>
        <w:rPr>
          <w:rFonts w:eastAsiaTheme="minorEastAsia"/>
          <w14:ligatures w14:val="standardContextual"/>
        </w:rPr>
        <w:t>The WID restrict</w:t>
      </w:r>
      <w:r w:rsidR="002968BD">
        <w:rPr>
          <w:rFonts w:eastAsiaTheme="minorEastAsia"/>
          <w14:ligatures w14:val="standardContextual"/>
        </w:rPr>
        <w:t>s</w:t>
      </w:r>
      <w:r>
        <w:rPr>
          <w:rFonts w:eastAsiaTheme="minorEastAsia"/>
          <w14:ligatures w14:val="standardContextual"/>
        </w:rPr>
        <w:t xml:space="preserve"> </w:t>
      </w:r>
      <w:r w:rsidR="00623415">
        <w:rPr>
          <w:rFonts w:eastAsiaTheme="minorEastAsia"/>
          <w14:ligatures w14:val="standardContextual"/>
        </w:rPr>
        <w:t xml:space="preserve">a </w:t>
      </w:r>
      <w:r w:rsidRPr="001A44FF">
        <w:rPr>
          <w:lang w:val="en-US"/>
        </w:rPr>
        <w:t>paging message contains one identifier, and a paging message contains no identifier</w:t>
      </w:r>
      <w:r w:rsidR="002968BD">
        <w:rPr>
          <w:lang w:val="en-US"/>
        </w:rPr>
        <w:t>.</w:t>
      </w:r>
      <w:r w:rsidR="00623415">
        <w:rPr>
          <w:lang w:val="en-US"/>
        </w:rPr>
        <w:t xml:space="preserve"> </w:t>
      </w:r>
      <w:r w:rsidR="00AB20C1">
        <w:rPr>
          <w:lang w:val="en-US"/>
        </w:rPr>
        <w:t xml:space="preserve">In the last meeting, RAN2 confirmed </w:t>
      </w:r>
      <w:r w:rsidR="00AB20C1" w:rsidRPr="00AB20C1">
        <w:rPr>
          <w:rFonts w:hint="eastAsia"/>
          <w:lang w:val="en-US"/>
        </w:rPr>
        <w:t>“</w:t>
      </w:r>
      <w:r w:rsidR="00AB20C1" w:rsidRPr="00AB20C1">
        <w:rPr>
          <w:lang w:val="en-US"/>
        </w:rPr>
        <w:t>one identifier” in the paging message includes both the case of “one single device identifier” and “one group identifier”/”filtering criteria”</w:t>
      </w:r>
      <w:r w:rsidR="004D296C" w:rsidRPr="004D296C">
        <w:rPr>
          <w:rFonts w:eastAsiaTheme="minorEastAsia"/>
          <w:lang w:val="en-US"/>
        </w:rPr>
        <w:t>.</w:t>
      </w:r>
      <w:r w:rsidR="00623415">
        <w:rPr>
          <w:rFonts w:eastAsiaTheme="minorEastAsia"/>
          <w:lang w:val="en-US"/>
        </w:rPr>
        <w:t xml:space="preserve"> Therefore, </w:t>
      </w:r>
      <w:r w:rsidR="000C2373">
        <w:rPr>
          <w:rFonts w:eastAsiaTheme="minorEastAsia"/>
          <w:lang w:val="en-US"/>
        </w:rPr>
        <w:t>one</w:t>
      </w:r>
      <w:r w:rsidR="00623415">
        <w:rPr>
          <w:rFonts w:eastAsiaTheme="minorEastAsia"/>
          <w:lang w:val="en-US"/>
        </w:rPr>
        <w:t xml:space="preserve"> indication can be included in paging message to inform </w:t>
      </w:r>
      <w:r w:rsidR="005A497D">
        <w:rPr>
          <w:rFonts w:eastAsiaTheme="minorEastAsia"/>
          <w:lang w:val="en-US"/>
        </w:rPr>
        <w:t>whether the paging identifier is included</w:t>
      </w:r>
      <w:r w:rsidR="00623415">
        <w:rPr>
          <w:rFonts w:eastAsiaTheme="minorEastAsia"/>
          <w:lang w:val="en-US"/>
        </w:rPr>
        <w:t>.</w:t>
      </w:r>
      <w:r w:rsidR="009A1BF6">
        <w:rPr>
          <w:rFonts w:eastAsiaTheme="minorEastAsia"/>
          <w:lang w:val="en-US"/>
        </w:rPr>
        <w:t xml:space="preserve"> </w:t>
      </w:r>
    </w:p>
    <w:p w14:paraId="4D3D343E" w14:textId="5E84962B" w:rsidR="001A255E" w:rsidRDefault="001A255E" w:rsidP="002A492D">
      <w:pPr>
        <w:rPr>
          <w:rFonts w:eastAsiaTheme="minorEastAsia"/>
          <w:b/>
          <w:bCs/>
          <w:lang w:val="en-US"/>
        </w:rPr>
      </w:pPr>
      <w:r w:rsidRPr="002968BD">
        <w:rPr>
          <w:rFonts w:eastAsiaTheme="minorEastAsia"/>
          <w:b/>
          <w:bCs/>
          <w:lang w:val="en-US"/>
        </w:rPr>
        <w:t xml:space="preserve">Proposal </w:t>
      </w:r>
      <w:r w:rsidR="00854A22">
        <w:rPr>
          <w:rFonts w:eastAsiaTheme="minorEastAsia"/>
          <w:b/>
          <w:bCs/>
          <w:lang w:val="en-US"/>
        </w:rPr>
        <w:t>6</w:t>
      </w:r>
      <w:r w:rsidRPr="002968BD">
        <w:rPr>
          <w:rFonts w:eastAsiaTheme="minorEastAsia"/>
          <w:b/>
          <w:bCs/>
          <w:lang w:val="en-US"/>
        </w:rPr>
        <w:t xml:space="preserve">: </w:t>
      </w:r>
      <w:r w:rsidR="002968BD">
        <w:rPr>
          <w:rFonts w:eastAsiaTheme="minorEastAsia"/>
          <w:b/>
          <w:bCs/>
          <w:lang w:val="en-US"/>
        </w:rPr>
        <w:t>T</w:t>
      </w:r>
      <w:r w:rsidRPr="002968BD">
        <w:rPr>
          <w:rFonts w:eastAsiaTheme="minorEastAsia"/>
          <w:b/>
          <w:bCs/>
          <w:lang w:val="en-US"/>
        </w:rPr>
        <w:t xml:space="preserve">he paging message </w:t>
      </w:r>
      <w:r w:rsidR="005A497D">
        <w:rPr>
          <w:rFonts w:eastAsiaTheme="minorEastAsia"/>
          <w:b/>
          <w:bCs/>
          <w:lang w:val="en-US"/>
        </w:rPr>
        <w:t>include</w:t>
      </w:r>
      <w:r w:rsidRPr="002968BD">
        <w:rPr>
          <w:rFonts w:eastAsiaTheme="minorEastAsia"/>
          <w:b/>
          <w:bCs/>
          <w:lang w:val="en-US"/>
        </w:rPr>
        <w:t xml:space="preserve">s the </w:t>
      </w:r>
      <w:r w:rsidR="002968BD" w:rsidRPr="002968BD">
        <w:rPr>
          <w:rFonts w:eastAsiaTheme="minorEastAsia"/>
          <w:b/>
          <w:bCs/>
          <w:lang w:val="en-US"/>
        </w:rPr>
        <w:t>indication</w:t>
      </w:r>
      <w:r w:rsidR="005A497D" w:rsidRPr="005A497D">
        <w:t xml:space="preserve"> </w:t>
      </w:r>
      <w:r w:rsidR="005A497D" w:rsidRPr="005A497D">
        <w:rPr>
          <w:rFonts w:eastAsiaTheme="minorEastAsia"/>
          <w:b/>
          <w:bCs/>
          <w:lang w:val="en-US"/>
        </w:rPr>
        <w:t>to inform whether the paging identifier is included</w:t>
      </w:r>
      <w:r w:rsidR="002968BD" w:rsidRPr="002968BD">
        <w:rPr>
          <w:rFonts w:eastAsiaTheme="minorEastAsia"/>
          <w:b/>
          <w:bCs/>
          <w:lang w:val="en-US"/>
        </w:rPr>
        <w:t>.</w:t>
      </w:r>
    </w:p>
    <w:p w14:paraId="21830FDF" w14:textId="10353752" w:rsidR="002968BD" w:rsidRDefault="002968BD" w:rsidP="002A492D">
      <w:r w:rsidRPr="002968BD">
        <w:rPr>
          <w:rFonts w:eastAsiaTheme="minorEastAsia"/>
          <w:lang w:val="en-US"/>
        </w:rPr>
        <w:lastRenderedPageBreak/>
        <w:t xml:space="preserve">There is a note </w:t>
      </w:r>
      <w:r>
        <w:rPr>
          <w:rFonts w:eastAsiaTheme="minorEastAsia"/>
          <w:lang w:val="en-US"/>
        </w:rPr>
        <w:t>in WID “</w:t>
      </w:r>
      <w:r w:rsidRPr="001A44FF">
        <w:t>RAN2 aims to design a paging message format such that multiple identifiers can be contained in one paging message, for forward compatibility purposes</w:t>
      </w:r>
      <w:r>
        <w:t xml:space="preserve">”. Therefore, the </w:t>
      </w:r>
      <w:r w:rsidR="00CB6314">
        <w:t xml:space="preserve">information to identify whether the multiple identifiers </w:t>
      </w:r>
      <w:r w:rsidR="00CB19DF">
        <w:t>are</w:t>
      </w:r>
      <w:r w:rsidR="00CB6314">
        <w:t xml:space="preserve"> included in paging message should be introduced.</w:t>
      </w:r>
      <w:r w:rsidR="00713FAA">
        <w:t xml:space="preserve"> </w:t>
      </w:r>
    </w:p>
    <w:p w14:paraId="0EB3FFE1" w14:textId="67338DC0" w:rsidR="009A1BF6" w:rsidRDefault="00086B18" w:rsidP="00CB6314">
      <w:pPr>
        <w:rPr>
          <w:rFonts w:eastAsiaTheme="minorEastAsia"/>
          <w:lang w:val="en-US"/>
        </w:rPr>
      </w:pPr>
      <w:r>
        <w:rPr>
          <w:rFonts w:eastAsiaTheme="minorEastAsia"/>
          <w:lang w:val="en-US"/>
        </w:rPr>
        <w:t xml:space="preserve">For the detailed </w:t>
      </w:r>
      <w:r w:rsidR="004F3F1A">
        <w:rPr>
          <w:rFonts w:eastAsiaTheme="minorEastAsia"/>
          <w:lang w:val="en-US"/>
        </w:rPr>
        <w:t xml:space="preserve">information to </w:t>
      </w:r>
      <w:r w:rsidR="004F3F1A" w:rsidRPr="004F3F1A">
        <w:rPr>
          <w:rFonts w:eastAsiaTheme="minorEastAsia"/>
          <w:lang w:val="en-US"/>
        </w:rPr>
        <w:t>identify whether the multiple device IDs is included</w:t>
      </w:r>
      <w:r w:rsidR="00F67D6C">
        <w:rPr>
          <w:rFonts w:eastAsiaTheme="minorEastAsia"/>
          <w:lang w:val="en-US"/>
        </w:rPr>
        <w:t xml:space="preserve">, the following </w:t>
      </w:r>
      <w:r w:rsidR="00CB19DF">
        <w:rPr>
          <w:rFonts w:eastAsiaTheme="minorEastAsia"/>
          <w:lang w:val="en-US"/>
        </w:rPr>
        <w:t>options</w:t>
      </w:r>
      <w:r w:rsidR="00F67D6C">
        <w:rPr>
          <w:rFonts w:eastAsiaTheme="minorEastAsia"/>
          <w:lang w:val="en-US"/>
        </w:rPr>
        <w:t xml:space="preserve"> can be considered:</w:t>
      </w:r>
    </w:p>
    <w:p w14:paraId="19B5BB40" w14:textId="3A421502" w:rsidR="00F67D6C" w:rsidRDefault="00F67D6C" w:rsidP="00F67D6C">
      <w:pPr>
        <w:pStyle w:val="a7"/>
        <w:numPr>
          <w:ilvl w:val="0"/>
          <w:numId w:val="34"/>
        </w:numPr>
        <w:rPr>
          <w:rFonts w:eastAsiaTheme="minorEastAsia"/>
          <w:lang w:val="en-US"/>
        </w:rPr>
      </w:pPr>
      <w:r>
        <w:rPr>
          <w:rFonts w:eastAsiaTheme="minorEastAsia"/>
          <w:lang w:val="en-US"/>
        </w:rPr>
        <w:t>Option 1: an indication to inform whether a further device ID</w:t>
      </w:r>
      <w:r w:rsidR="001A0C5F">
        <w:rPr>
          <w:rFonts w:eastAsiaTheme="minorEastAsia"/>
          <w:lang w:val="en-US"/>
        </w:rPr>
        <w:t xml:space="preserve"> is included</w:t>
      </w:r>
      <w:r>
        <w:rPr>
          <w:rFonts w:eastAsiaTheme="minorEastAsia"/>
          <w:lang w:val="en-US"/>
        </w:rPr>
        <w:t>;</w:t>
      </w:r>
    </w:p>
    <w:p w14:paraId="3B8EBC35" w14:textId="15AE8ED1" w:rsidR="00F67D6C" w:rsidRDefault="00F67D6C" w:rsidP="00F67D6C">
      <w:pPr>
        <w:pStyle w:val="a7"/>
        <w:numPr>
          <w:ilvl w:val="0"/>
          <w:numId w:val="34"/>
        </w:numPr>
        <w:rPr>
          <w:rFonts w:eastAsiaTheme="minorEastAsia"/>
          <w:lang w:val="en-US"/>
        </w:rPr>
      </w:pPr>
      <w:r>
        <w:rPr>
          <w:rFonts w:eastAsiaTheme="minorEastAsia"/>
          <w:lang w:val="en-US"/>
        </w:rPr>
        <w:t>Option 2: the number of device IDs;</w:t>
      </w:r>
    </w:p>
    <w:p w14:paraId="33C620BB" w14:textId="68440E74" w:rsidR="00F67D6C" w:rsidRDefault="00F67D6C" w:rsidP="00F67D6C">
      <w:pPr>
        <w:pStyle w:val="a7"/>
        <w:numPr>
          <w:ilvl w:val="0"/>
          <w:numId w:val="34"/>
        </w:numPr>
        <w:rPr>
          <w:rFonts w:eastAsiaTheme="minorEastAsia"/>
          <w:lang w:val="en-US"/>
        </w:rPr>
      </w:pPr>
      <w:r>
        <w:rPr>
          <w:rFonts w:eastAsiaTheme="minorEastAsia"/>
          <w:lang w:val="en-US"/>
        </w:rPr>
        <w:t xml:space="preserve">Option 3: </w:t>
      </w:r>
      <w:r>
        <w:rPr>
          <w:rFonts w:eastAsiaTheme="minorEastAsia" w:hint="eastAsia"/>
          <w:lang w:val="en-US"/>
        </w:rPr>
        <w:t>t</w:t>
      </w:r>
      <w:r>
        <w:rPr>
          <w:rFonts w:eastAsiaTheme="minorEastAsia"/>
          <w:lang w:val="en-US"/>
        </w:rPr>
        <w:t>he device ID field is included in the last part of paging message.</w:t>
      </w:r>
    </w:p>
    <w:p w14:paraId="67E2C7DF" w14:textId="71699741" w:rsidR="00F67D6C" w:rsidRPr="00F67D6C" w:rsidRDefault="00F67D6C" w:rsidP="00F67D6C">
      <w:pPr>
        <w:rPr>
          <w:rFonts w:eastAsiaTheme="minorEastAsia"/>
          <w:lang w:val="en-US"/>
        </w:rPr>
      </w:pPr>
      <w:r>
        <w:rPr>
          <w:rFonts w:eastAsiaTheme="minorEastAsia"/>
          <w:lang w:val="en-US"/>
        </w:rPr>
        <w:t xml:space="preserve">For the option 1, </w:t>
      </w:r>
      <w:r w:rsidRPr="00746FC3">
        <w:rPr>
          <w:rFonts w:eastAsiaTheme="minorEastAsia"/>
          <w:lang w:val="en-US"/>
        </w:rPr>
        <w:t>each included device ID</w:t>
      </w:r>
      <w:r w:rsidR="004C6AC8" w:rsidRPr="00746FC3">
        <w:rPr>
          <w:rFonts w:eastAsiaTheme="minorEastAsia"/>
          <w:lang w:val="en-US"/>
        </w:rPr>
        <w:t xml:space="preserve"> can</w:t>
      </w:r>
      <w:r w:rsidRPr="00746FC3">
        <w:rPr>
          <w:rFonts w:eastAsiaTheme="minorEastAsia"/>
          <w:lang w:val="en-US"/>
        </w:rPr>
        <w:t xml:space="preserve"> correspond </w:t>
      </w:r>
      <w:r w:rsidR="001A0C5F" w:rsidRPr="00746FC3">
        <w:rPr>
          <w:rFonts w:eastAsiaTheme="minorEastAsia"/>
          <w:lang w:val="en-US"/>
        </w:rPr>
        <w:t xml:space="preserve">to </w:t>
      </w:r>
      <w:r w:rsidRPr="00746FC3">
        <w:rPr>
          <w:rFonts w:eastAsiaTheme="minorEastAsia"/>
          <w:lang w:val="en-US"/>
        </w:rPr>
        <w:t xml:space="preserve">an indication. </w:t>
      </w:r>
      <w:r w:rsidR="001A0C5F" w:rsidRPr="00746FC3">
        <w:rPr>
          <w:rFonts w:eastAsiaTheme="minorEastAsia"/>
          <w:lang w:val="en-US"/>
        </w:rPr>
        <w:t xml:space="preserve">Based on this indication, the device </w:t>
      </w:r>
      <w:r w:rsidR="000C2373" w:rsidRPr="00746FC3">
        <w:rPr>
          <w:rFonts w:eastAsiaTheme="minorEastAsia"/>
          <w:lang w:val="en-US"/>
        </w:rPr>
        <w:t xml:space="preserve">could derive </w:t>
      </w:r>
      <w:r w:rsidR="001A0C5F" w:rsidRPr="00746FC3">
        <w:rPr>
          <w:rFonts w:eastAsiaTheme="minorEastAsia"/>
          <w:lang w:val="en-US"/>
        </w:rPr>
        <w:t xml:space="preserve">whether is a following device ID in </w:t>
      </w:r>
      <w:r w:rsidR="000C2373" w:rsidRPr="00746FC3">
        <w:rPr>
          <w:rFonts w:eastAsiaTheme="minorEastAsia"/>
          <w:lang w:val="en-US"/>
        </w:rPr>
        <w:t xml:space="preserve">the </w:t>
      </w:r>
      <w:r w:rsidR="001A0C5F" w:rsidRPr="00746FC3">
        <w:rPr>
          <w:rFonts w:eastAsiaTheme="minorEastAsia"/>
          <w:lang w:val="en-US"/>
        </w:rPr>
        <w:t>paging message.</w:t>
      </w:r>
      <w:r w:rsidR="001A0C5F">
        <w:rPr>
          <w:rFonts w:eastAsiaTheme="minorEastAsia"/>
          <w:lang w:val="en-US"/>
        </w:rPr>
        <w:t xml:space="preserve"> </w:t>
      </w:r>
      <w:r>
        <w:rPr>
          <w:rFonts w:eastAsiaTheme="minorEastAsia"/>
          <w:lang w:val="en-US"/>
        </w:rPr>
        <w:t xml:space="preserve">For the option 2, </w:t>
      </w:r>
      <w:r w:rsidR="00703993">
        <w:rPr>
          <w:rFonts w:eastAsiaTheme="minorEastAsia"/>
          <w:lang w:val="en-US"/>
        </w:rPr>
        <w:t>t</w:t>
      </w:r>
      <w:r w:rsidR="00703993" w:rsidRPr="00703993">
        <w:rPr>
          <w:rFonts w:eastAsiaTheme="minorEastAsia"/>
          <w:lang w:val="en-US"/>
        </w:rPr>
        <w:t>he device can get the number of device</w:t>
      </w:r>
      <w:r w:rsidR="004C6AC8">
        <w:rPr>
          <w:rFonts w:eastAsiaTheme="minorEastAsia"/>
          <w:lang w:val="en-US"/>
        </w:rPr>
        <w:t xml:space="preserve"> IDs</w:t>
      </w:r>
      <w:r w:rsidR="00703993" w:rsidRPr="00703993">
        <w:rPr>
          <w:rFonts w:eastAsiaTheme="minorEastAsia"/>
          <w:lang w:val="en-US"/>
        </w:rPr>
        <w:t xml:space="preserve"> in the paging message</w:t>
      </w:r>
      <w:r w:rsidR="00703993">
        <w:rPr>
          <w:rFonts w:eastAsiaTheme="minorEastAsia"/>
          <w:lang w:val="en-US"/>
        </w:rPr>
        <w:t xml:space="preserve">. For the option 3, the device can </w:t>
      </w:r>
      <w:r w:rsidR="004C6AC8">
        <w:rPr>
          <w:rFonts w:eastAsiaTheme="minorEastAsia"/>
          <w:lang w:val="en-US"/>
        </w:rPr>
        <w:t>decode</w:t>
      </w:r>
      <w:r w:rsidR="00703993">
        <w:rPr>
          <w:rFonts w:eastAsiaTheme="minorEastAsia"/>
          <w:lang w:val="en-US"/>
        </w:rPr>
        <w:t xml:space="preserve"> the device ID based the len</w:t>
      </w:r>
      <w:r w:rsidR="004C6AC8">
        <w:rPr>
          <w:rFonts w:eastAsiaTheme="minorEastAsia"/>
          <w:lang w:val="en-US"/>
        </w:rPr>
        <w:t xml:space="preserve">gth of </w:t>
      </w:r>
      <w:r w:rsidR="001A0C5F">
        <w:rPr>
          <w:rFonts w:eastAsiaTheme="minorEastAsia"/>
          <w:lang w:val="en-US"/>
        </w:rPr>
        <w:t xml:space="preserve">the </w:t>
      </w:r>
      <w:r w:rsidR="004C6AC8">
        <w:rPr>
          <w:rFonts w:eastAsiaTheme="minorEastAsia"/>
          <w:lang w:val="en-US"/>
        </w:rPr>
        <w:t xml:space="preserve">device ID and </w:t>
      </w:r>
      <w:r w:rsidR="001A0C5F">
        <w:rPr>
          <w:rFonts w:eastAsiaTheme="minorEastAsia"/>
          <w:lang w:val="en-US"/>
        </w:rPr>
        <w:t xml:space="preserve">length of the </w:t>
      </w:r>
      <w:r w:rsidR="004C6AC8">
        <w:rPr>
          <w:rFonts w:eastAsiaTheme="minorEastAsia"/>
          <w:lang w:val="en-US"/>
        </w:rPr>
        <w:t xml:space="preserve">paging message PDU. In summary, </w:t>
      </w:r>
      <w:r w:rsidR="00CB19DF">
        <w:rPr>
          <w:rFonts w:eastAsiaTheme="minorEastAsia"/>
          <w:lang w:val="en-US"/>
        </w:rPr>
        <w:t>all</w:t>
      </w:r>
      <w:r w:rsidRPr="00F67D6C">
        <w:rPr>
          <w:rFonts w:eastAsiaTheme="minorEastAsia"/>
          <w:lang w:val="en-US"/>
        </w:rPr>
        <w:t xml:space="preserve"> the above methods work well</w:t>
      </w:r>
      <w:r w:rsidR="004C6AC8">
        <w:rPr>
          <w:rFonts w:eastAsiaTheme="minorEastAsia"/>
          <w:lang w:val="en-US"/>
        </w:rPr>
        <w:t>, RAN2 can discuss which option can be supported</w:t>
      </w:r>
      <w:r w:rsidRPr="00F67D6C">
        <w:rPr>
          <w:rFonts w:eastAsiaTheme="minorEastAsia"/>
          <w:lang w:val="en-US"/>
        </w:rPr>
        <w:t>.</w:t>
      </w:r>
    </w:p>
    <w:p w14:paraId="36405C2A" w14:textId="0FE40E66" w:rsidR="009A1BF6" w:rsidRDefault="009A1BF6" w:rsidP="00CB6314">
      <w:pPr>
        <w:rPr>
          <w:rFonts w:eastAsiaTheme="minorEastAsia"/>
          <w:b/>
          <w:bCs/>
          <w:lang w:val="en-US"/>
        </w:rPr>
      </w:pPr>
      <w:r>
        <w:rPr>
          <w:rFonts w:eastAsiaTheme="minorEastAsia"/>
          <w:b/>
          <w:bCs/>
          <w:lang w:val="en-US"/>
        </w:rPr>
        <w:t>P</w:t>
      </w:r>
      <w:r>
        <w:rPr>
          <w:rFonts w:eastAsiaTheme="minorEastAsia" w:hint="eastAsia"/>
          <w:b/>
          <w:bCs/>
          <w:lang w:val="en-US"/>
        </w:rPr>
        <w:t>roposal</w:t>
      </w:r>
      <w:r>
        <w:rPr>
          <w:rFonts w:eastAsiaTheme="minorEastAsia"/>
          <w:b/>
          <w:bCs/>
          <w:lang w:val="en-US"/>
        </w:rPr>
        <w:t xml:space="preserve"> </w:t>
      </w:r>
      <w:r w:rsidR="00854A22">
        <w:rPr>
          <w:rFonts w:eastAsiaTheme="minorEastAsia"/>
          <w:b/>
          <w:bCs/>
          <w:lang w:val="en-US"/>
        </w:rPr>
        <w:t>7</w:t>
      </w:r>
      <w:r>
        <w:rPr>
          <w:rFonts w:eastAsiaTheme="minorEastAsia" w:hint="eastAsia"/>
          <w:b/>
          <w:bCs/>
          <w:lang w:val="en-US"/>
        </w:rPr>
        <w:t>：</w:t>
      </w:r>
      <w:r>
        <w:rPr>
          <w:rFonts w:eastAsiaTheme="minorEastAsia"/>
          <w:b/>
          <w:bCs/>
          <w:lang w:val="en-US"/>
        </w:rPr>
        <w:t>RAN2 consider</w:t>
      </w:r>
      <w:r w:rsidR="00906496">
        <w:rPr>
          <w:rFonts w:eastAsiaTheme="minorEastAsia"/>
          <w:b/>
          <w:bCs/>
          <w:lang w:val="en-US"/>
        </w:rPr>
        <w:t>s</w:t>
      </w:r>
      <w:r>
        <w:rPr>
          <w:rFonts w:eastAsiaTheme="minorEastAsia"/>
          <w:b/>
          <w:bCs/>
          <w:lang w:val="en-US"/>
        </w:rPr>
        <w:t xml:space="preserve"> the following </w:t>
      </w:r>
      <w:r w:rsidR="00217572">
        <w:rPr>
          <w:rFonts w:eastAsiaTheme="minorEastAsia"/>
          <w:b/>
          <w:bCs/>
          <w:lang w:val="en-US"/>
        </w:rPr>
        <w:t>options</w:t>
      </w:r>
      <w:r>
        <w:rPr>
          <w:rFonts w:eastAsiaTheme="minorEastAsia"/>
          <w:b/>
          <w:bCs/>
          <w:lang w:val="en-US"/>
        </w:rPr>
        <w:t xml:space="preserve"> to </w:t>
      </w:r>
      <w:r w:rsidRPr="00CB6314">
        <w:rPr>
          <w:rFonts w:eastAsiaTheme="minorEastAsia"/>
          <w:b/>
          <w:bCs/>
          <w:lang w:val="en-US"/>
        </w:rPr>
        <w:t>identify whether</w:t>
      </w:r>
      <w:r>
        <w:rPr>
          <w:rFonts w:eastAsiaTheme="minorEastAsia"/>
          <w:b/>
          <w:bCs/>
          <w:lang w:val="en-US"/>
        </w:rPr>
        <w:t xml:space="preserve"> the </w:t>
      </w:r>
      <w:r w:rsidRPr="00CB6314">
        <w:rPr>
          <w:rFonts w:eastAsiaTheme="minorEastAsia"/>
          <w:b/>
          <w:bCs/>
          <w:lang w:val="en-US"/>
        </w:rPr>
        <w:t>multiple identifiers</w:t>
      </w:r>
      <w:r w:rsidR="004C6AC8">
        <w:rPr>
          <w:rFonts w:eastAsiaTheme="minorEastAsia"/>
          <w:b/>
          <w:bCs/>
          <w:lang w:val="en-US"/>
        </w:rPr>
        <w:t xml:space="preserve"> are </w:t>
      </w:r>
      <w:r w:rsidRPr="00CB6314">
        <w:rPr>
          <w:rFonts w:eastAsiaTheme="minorEastAsia"/>
          <w:b/>
          <w:bCs/>
          <w:lang w:val="en-US"/>
        </w:rPr>
        <w:t>included</w:t>
      </w:r>
      <w:r w:rsidR="00217572">
        <w:rPr>
          <w:rFonts w:eastAsiaTheme="minorEastAsia"/>
          <w:b/>
          <w:bCs/>
          <w:lang w:val="en-US"/>
        </w:rPr>
        <w:t xml:space="preserve"> in </w:t>
      </w:r>
      <w:r w:rsidR="002D2685">
        <w:rPr>
          <w:rFonts w:eastAsiaTheme="minorEastAsia"/>
          <w:b/>
          <w:bCs/>
          <w:lang w:val="en-US"/>
        </w:rPr>
        <w:t xml:space="preserve">the </w:t>
      </w:r>
      <w:r w:rsidR="00217572">
        <w:rPr>
          <w:rFonts w:eastAsiaTheme="minorEastAsia"/>
          <w:b/>
          <w:bCs/>
          <w:lang w:val="en-US"/>
        </w:rPr>
        <w:t>paging message</w:t>
      </w:r>
      <w:r w:rsidR="003A4A82">
        <w:rPr>
          <w:rFonts w:eastAsiaTheme="minorEastAsia"/>
          <w:b/>
          <w:bCs/>
          <w:lang w:val="en-US"/>
        </w:rPr>
        <w:t xml:space="preserve"> for the </w:t>
      </w:r>
      <w:r w:rsidR="003A4A82" w:rsidRPr="003A4A82">
        <w:rPr>
          <w:rFonts w:eastAsiaTheme="minorEastAsia"/>
          <w:b/>
          <w:bCs/>
          <w:lang w:val="en-US"/>
        </w:rPr>
        <w:t>forward compatibility</w:t>
      </w:r>
      <w:r>
        <w:rPr>
          <w:rFonts w:eastAsiaTheme="minorEastAsia"/>
          <w:b/>
          <w:bCs/>
          <w:lang w:val="en-US"/>
        </w:rPr>
        <w:t>:</w:t>
      </w:r>
    </w:p>
    <w:p w14:paraId="71BC03DF" w14:textId="36E4B32C" w:rsidR="004C6AC8" w:rsidRPr="004C6AC8" w:rsidRDefault="004C6AC8" w:rsidP="004C6AC8">
      <w:pPr>
        <w:pStyle w:val="a7"/>
        <w:numPr>
          <w:ilvl w:val="0"/>
          <w:numId w:val="34"/>
        </w:numPr>
        <w:rPr>
          <w:rFonts w:eastAsiaTheme="minorEastAsia"/>
          <w:b/>
          <w:bCs/>
          <w:lang w:val="en-US"/>
        </w:rPr>
      </w:pPr>
      <w:r w:rsidRPr="004C6AC8">
        <w:rPr>
          <w:rFonts w:eastAsiaTheme="minorEastAsia"/>
          <w:b/>
          <w:bCs/>
          <w:lang w:val="en-US"/>
        </w:rPr>
        <w:t>Option 1: an indication to inform whether a further device ID</w:t>
      </w:r>
      <w:r>
        <w:rPr>
          <w:rFonts w:eastAsiaTheme="minorEastAsia"/>
          <w:b/>
          <w:bCs/>
          <w:lang w:val="en-US"/>
        </w:rPr>
        <w:t xml:space="preserve"> is included</w:t>
      </w:r>
      <w:r w:rsidRPr="004C6AC8">
        <w:rPr>
          <w:rFonts w:eastAsiaTheme="minorEastAsia"/>
          <w:b/>
          <w:bCs/>
          <w:lang w:val="en-US"/>
        </w:rPr>
        <w:t>;</w:t>
      </w:r>
    </w:p>
    <w:p w14:paraId="54ED8729" w14:textId="77777777" w:rsidR="004C6AC8" w:rsidRPr="004C6AC8" w:rsidRDefault="004C6AC8" w:rsidP="004C6AC8">
      <w:pPr>
        <w:pStyle w:val="a7"/>
        <w:numPr>
          <w:ilvl w:val="0"/>
          <w:numId w:val="34"/>
        </w:numPr>
        <w:rPr>
          <w:rFonts w:eastAsiaTheme="minorEastAsia"/>
          <w:b/>
          <w:bCs/>
          <w:lang w:val="en-US"/>
        </w:rPr>
      </w:pPr>
      <w:r w:rsidRPr="004C6AC8">
        <w:rPr>
          <w:rFonts w:eastAsiaTheme="minorEastAsia"/>
          <w:b/>
          <w:bCs/>
          <w:lang w:val="en-US"/>
        </w:rPr>
        <w:t>Option 2: the number of device IDs;</w:t>
      </w:r>
    </w:p>
    <w:p w14:paraId="37670131" w14:textId="789E5A36" w:rsidR="004C6AC8" w:rsidRPr="004C6AC8" w:rsidRDefault="004C6AC8" w:rsidP="004C6AC8">
      <w:pPr>
        <w:pStyle w:val="a7"/>
        <w:numPr>
          <w:ilvl w:val="0"/>
          <w:numId w:val="34"/>
        </w:numPr>
        <w:rPr>
          <w:rFonts w:eastAsiaTheme="minorEastAsia"/>
          <w:b/>
          <w:bCs/>
          <w:lang w:val="en-US"/>
        </w:rPr>
      </w:pPr>
      <w:r w:rsidRPr="004C6AC8">
        <w:rPr>
          <w:rFonts w:eastAsiaTheme="minorEastAsia"/>
          <w:b/>
          <w:bCs/>
          <w:lang w:val="en-US"/>
        </w:rPr>
        <w:t xml:space="preserve">Option 3: </w:t>
      </w:r>
      <w:r w:rsidRPr="004C6AC8">
        <w:rPr>
          <w:rFonts w:eastAsiaTheme="minorEastAsia" w:hint="eastAsia"/>
          <w:b/>
          <w:bCs/>
          <w:lang w:val="en-US"/>
        </w:rPr>
        <w:t>t</w:t>
      </w:r>
      <w:r w:rsidRPr="004C6AC8">
        <w:rPr>
          <w:rFonts w:eastAsiaTheme="minorEastAsia"/>
          <w:b/>
          <w:bCs/>
          <w:lang w:val="en-US"/>
        </w:rPr>
        <w:t xml:space="preserve">he device ID field is included in the last part of </w:t>
      </w:r>
      <w:r w:rsidR="00CC5ED8">
        <w:rPr>
          <w:rFonts w:eastAsiaTheme="minorEastAsia"/>
          <w:b/>
          <w:bCs/>
          <w:lang w:val="en-US"/>
        </w:rPr>
        <w:t xml:space="preserve">the </w:t>
      </w:r>
      <w:r w:rsidRPr="004C6AC8">
        <w:rPr>
          <w:rFonts w:eastAsiaTheme="minorEastAsia"/>
          <w:b/>
          <w:bCs/>
          <w:lang w:val="en-US"/>
        </w:rPr>
        <w:t>paging message.</w:t>
      </w:r>
    </w:p>
    <w:p w14:paraId="0D55AC54" w14:textId="77777777" w:rsidR="007F0A63" w:rsidRPr="00854A22" w:rsidRDefault="007F0A63" w:rsidP="007F0A63">
      <w:pPr>
        <w:rPr>
          <w:rFonts w:eastAsiaTheme="minorEastAsia"/>
          <w:i/>
          <w:iCs/>
          <w:u w:val="single"/>
          <w14:ligatures w14:val="standardContextual"/>
        </w:rPr>
      </w:pPr>
      <w:r w:rsidRPr="00854A22">
        <w:rPr>
          <w:rFonts w:eastAsiaTheme="minorEastAsia"/>
          <w:i/>
          <w:iCs/>
          <w:u w:val="single"/>
          <w14:ligatures w14:val="standardContextual"/>
        </w:rPr>
        <w:t>CFRA related</w:t>
      </w:r>
    </w:p>
    <w:p w14:paraId="2AC0CCA9" w14:textId="77777777" w:rsidR="007F0A63" w:rsidRDefault="007F0A63" w:rsidP="007F0A63">
      <w:pPr>
        <w:rPr>
          <w:rFonts w:eastAsiaTheme="minorEastAsia"/>
          <w14:ligatures w14:val="standardContextual"/>
        </w:rPr>
      </w:pPr>
      <w:r>
        <w:rPr>
          <w:rFonts w:eastAsiaTheme="minorEastAsia"/>
          <w14:ligatures w14:val="standardContextual"/>
        </w:rPr>
        <w:t>T</w:t>
      </w:r>
      <w:r w:rsidRPr="0061767D">
        <w:rPr>
          <w:rFonts w:eastAsiaTheme="minorEastAsia"/>
          <w14:ligatures w14:val="standardContextual"/>
        </w:rPr>
        <w:t>he scope of the WID confirm</w:t>
      </w:r>
      <w:r>
        <w:rPr>
          <w:rFonts w:eastAsiaTheme="minorEastAsia" w:hint="eastAsia"/>
          <w14:ligatures w14:val="standardContextual"/>
        </w:rPr>
        <w:t>s</w:t>
      </w:r>
      <w:r w:rsidRPr="0061767D">
        <w:rPr>
          <w:rFonts w:eastAsiaTheme="minorEastAsia"/>
          <w14:ligatures w14:val="standardContextual"/>
        </w:rPr>
        <w:t xml:space="preserve"> the case</w:t>
      </w:r>
      <w:r>
        <w:rPr>
          <w:rFonts w:eastAsiaTheme="minorEastAsia"/>
          <w14:ligatures w14:val="standardContextual"/>
        </w:rPr>
        <w:t xml:space="preserve"> of</w:t>
      </w:r>
      <w:r w:rsidRPr="0061767D">
        <w:rPr>
          <w:rFonts w:eastAsiaTheme="minorEastAsia"/>
          <w14:ligatures w14:val="standardContextual"/>
        </w:rPr>
        <w:t xml:space="preserve"> a paging message contains one identifier</w:t>
      </w:r>
      <w:r>
        <w:rPr>
          <w:rFonts w:eastAsiaTheme="minorEastAsia"/>
          <w14:ligatures w14:val="standardContextual"/>
        </w:rPr>
        <w:t xml:space="preserve">, one identifier for </w:t>
      </w:r>
      <w:r w:rsidRPr="00746FC3">
        <w:rPr>
          <w:rFonts w:eastAsiaTheme="minorEastAsia"/>
          <w14:ligatures w14:val="standardContextual"/>
        </w:rPr>
        <w:t>a single device in the paging message may be one use case.</w:t>
      </w:r>
      <w:r>
        <w:rPr>
          <w:rFonts w:eastAsiaTheme="minorEastAsia"/>
          <w14:ligatures w14:val="standardContextual"/>
        </w:rPr>
        <w:t xml:space="preserve"> In this case, the CFRA will be used, and subsequent paging is not needed. The situation is the same for multiple device IDs with CFRA. ID for service request used to avoiding duplicated responses is not needed for th</w:t>
      </w:r>
      <w:r>
        <w:rPr>
          <w:rFonts w:eastAsiaTheme="minorEastAsia" w:hint="eastAsia"/>
          <w14:ligatures w14:val="standardContextual"/>
        </w:rPr>
        <w:t>ese</w:t>
      </w:r>
      <w:r>
        <w:rPr>
          <w:rFonts w:eastAsiaTheme="minorEastAsia"/>
          <w14:ligatures w14:val="standardContextual"/>
        </w:rPr>
        <w:t xml:space="preserve"> cases, which may reduce the size of paging message or </w:t>
      </w:r>
      <w:r w:rsidRPr="00746FC3">
        <w:rPr>
          <w:rFonts w:eastAsiaTheme="minorEastAsia"/>
          <w14:ligatures w14:val="standardContextual"/>
        </w:rPr>
        <w:t>reduce the complexity and power consumption by avoiding storing ID information obtained in the paging message.</w:t>
      </w:r>
      <w:r>
        <w:rPr>
          <w:rFonts w:eastAsiaTheme="minorEastAsia"/>
          <w14:ligatures w14:val="standardContextual"/>
        </w:rPr>
        <w:t xml:space="preserve"> Thus, the ID for service request</w:t>
      </w:r>
      <w:r w:rsidRPr="007B76F2">
        <w:rPr>
          <w:rFonts w:eastAsiaTheme="minorEastAsia"/>
          <w14:ligatures w14:val="standardContextual"/>
        </w:rPr>
        <w:t xml:space="preserve"> is </w:t>
      </w:r>
      <w:r>
        <w:rPr>
          <w:rFonts w:eastAsiaTheme="minorEastAsia"/>
          <w14:ligatures w14:val="standardContextual"/>
        </w:rPr>
        <w:t>not m</w:t>
      </w:r>
      <w:r w:rsidRPr="007B76F2">
        <w:rPr>
          <w:rFonts w:eastAsiaTheme="minorEastAsia"/>
          <w14:ligatures w14:val="standardContextual"/>
        </w:rPr>
        <w:t xml:space="preserve">andatory </w:t>
      </w:r>
      <w:r>
        <w:rPr>
          <w:rFonts w:eastAsiaTheme="minorEastAsia"/>
          <w14:ligatures w14:val="standardContextual"/>
        </w:rPr>
        <w:t xml:space="preserve">for </w:t>
      </w:r>
      <w:r w:rsidRPr="007B76F2">
        <w:rPr>
          <w:rFonts w:eastAsiaTheme="minorEastAsia"/>
          <w14:ligatures w14:val="standardContextual"/>
        </w:rPr>
        <w:t>paging message</w:t>
      </w:r>
      <w:r>
        <w:rPr>
          <w:rFonts w:eastAsiaTheme="minorEastAsia"/>
          <w14:ligatures w14:val="standardContextual"/>
        </w:rPr>
        <w:t xml:space="preserve">. </w:t>
      </w:r>
    </w:p>
    <w:p w14:paraId="4178476F" w14:textId="354F3F01" w:rsidR="007F0A63" w:rsidRPr="007F0A63" w:rsidRDefault="007F0A63" w:rsidP="007F0A63">
      <w:pPr>
        <w:rPr>
          <w:rFonts w:eastAsiaTheme="minorEastAsia"/>
          <w:b/>
          <w:bCs/>
          <w14:ligatures w14:val="standardContextual"/>
        </w:rPr>
      </w:pPr>
      <w:r w:rsidRPr="0061767D">
        <w:rPr>
          <w:rFonts w:eastAsiaTheme="minorEastAsia"/>
          <w:b/>
          <w:bCs/>
          <w14:ligatures w14:val="standardContextual"/>
        </w:rPr>
        <w:t xml:space="preserve">Proposal </w:t>
      </w:r>
      <w:r w:rsidR="00854A22">
        <w:rPr>
          <w:rFonts w:eastAsiaTheme="minorEastAsia"/>
          <w:b/>
          <w:bCs/>
          <w14:ligatures w14:val="standardContextual"/>
        </w:rPr>
        <w:t>8</w:t>
      </w:r>
      <w:r w:rsidRPr="0061767D">
        <w:rPr>
          <w:rFonts w:eastAsiaTheme="minorEastAsia"/>
          <w:b/>
          <w:bCs/>
          <w14:ligatures w14:val="standardContextual"/>
        </w:rPr>
        <w:t xml:space="preserve">: </w:t>
      </w:r>
      <w:r>
        <w:rPr>
          <w:rFonts w:eastAsiaTheme="minorEastAsia"/>
          <w:b/>
          <w:bCs/>
          <w14:ligatures w14:val="standardContextual"/>
        </w:rPr>
        <w:t>T</w:t>
      </w:r>
      <w:r w:rsidRPr="0061767D">
        <w:rPr>
          <w:rFonts w:eastAsiaTheme="minorEastAsia"/>
          <w:b/>
          <w:bCs/>
          <w14:ligatures w14:val="standardContextual"/>
        </w:rPr>
        <w:t xml:space="preserve">he </w:t>
      </w:r>
      <w:r w:rsidRPr="004F615D">
        <w:rPr>
          <w:b/>
          <w:bCs/>
          <w14:ligatures w14:val="standardContextual"/>
        </w:rPr>
        <w:t>transaction</w:t>
      </w:r>
      <w:r>
        <w:rPr>
          <w:rFonts w:eastAsiaTheme="minorEastAsia"/>
          <w:b/>
          <w:bCs/>
          <w14:ligatures w14:val="standardContextual"/>
        </w:rPr>
        <w:t xml:space="preserve"> ID</w:t>
      </w:r>
      <w:r w:rsidRPr="0061767D">
        <w:rPr>
          <w:rFonts w:eastAsiaTheme="minorEastAsia"/>
          <w:b/>
          <w:bCs/>
          <w14:ligatures w14:val="standardContextual"/>
        </w:rPr>
        <w:t xml:space="preserve"> in </w:t>
      </w:r>
      <w:r>
        <w:rPr>
          <w:rFonts w:eastAsiaTheme="minorEastAsia"/>
          <w:b/>
          <w:bCs/>
          <w14:ligatures w14:val="standardContextual"/>
        </w:rPr>
        <w:t xml:space="preserve">the </w:t>
      </w:r>
      <w:r w:rsidRPr="0061767D">
        <w:rPr>
          <w:rFonts w:eastAsiaTheme="minorEastAsia"/>
          <w:b/>
          <w:bCs/>
          <w14:ligatures w14:val="standardContextual"/>
        </w:rPr>
        <w:t xml:space="preserve">paging message </w:t>
      </w:r>
      <w:r w:rsidR="00854A22">
        <w:rPr>
          <w:rFonts w:eastAsiaTheme="minorEastAsia"/>
          <w:b/>
          <w:bCs/>
          <w14:ligatures w14:val="standardContextual"/>
        </w:rPr>
        <w:t>can be</w:t>
      </w:r>
      <w:r w:rsidRPr="0061767D">
        <w:rPr>
          <w:rFonts w:eastAsiaTheme="minorEastAsia"/>
          <w:b/>
          <w:bCs/>
          <w14:ligatures w14:val="standardContextual"/>
        </w:rPr>
        <w:t xml:space="preserve"> optional</w:t>
      </w:r>
      <w:r w:rsidR="00854A22">
        <w:rPr>
          <w:rFonts w:eastAsiaTheme="minorEastAsia"/>
          <w:b/>
          <w:bCs/>
          <w14:ligatures w14:val="standardContextual"/>
        </w:rPr>
        <w:t xml:space="preserve"> for the CFRA</w:t>
      </w:r>
      <w:r w:rsidRPr="0061767D">
        <w:rPr>
          <w:rFonts w:eastAsiaTheme="minorEastAsia"/>
          <w:b/>
          <w:bCs/>
          <w14:ligatures w14:val="standardContextual"/>
        </w:rPr>
        <w:t>.</w:t>
      </w:r>
    </w:p>
    <w:p w14:paraId="3E595793" w14:textId="77777777" w:rsidR="007F0A63" w:rsidRDefault="007F0A63" w:rsidP="007F0A63">
      <w:pPr>
        <w:rPr>
          <w:rFonts w:eastAsiaTheme="minorEastAsia"/>
          <w14:ligatures w14:val="standardContextual"/>
        </w:rPr>
      </w:pPr>
      <w:r>
        <w:rPr>
          <w:rFonts w:eastAsiaTheme="minorEastAsia"/>
          <w14:ligatures w14:val="standardContextual"/>
        </w:rPr>
        <w:t xml:space="preserve">For the case of paging one device, the CFRA will be used. In this case, it is simpler to send a paging message to page the device and to be used to determine the MSG1 resource(s), which can reduce one message sending and receiving. The device can respond after receiving the paging message but not to wait for the following R2D message. However, a unified solution can reduce the complexity of device implementation. So, for the CFRA, RAN2 can discuss whether the paging message including paging identifier can be used to </w:t>
      </w:r>
      <w:r w:rsidRPr="00D641EA">
        <w:rPr>
          <w:bCs/>
        </w:rPr>
        <w:t>determine the Msg1 resource(s)</w:t>
      </w:r>
      <w:r>
        <w:rPr>
          <w:bCs/>
        </w:rPr>
        <w:t>.</w:t>
      </w:r>
    </w:p>
    <w:p w14:paraId="22D2D582" w14:textId="64530469" w:rsidR="007F0A63" w:rsidRPr="007F0A63" w:rsidRDefault="007F0A63" w:rsidP="004F615D">
      <w:pPr>
        <w:rPr>
          <w:rFonts w:eastAsiaTheme="minorEastAsia"/>
          <w:b/>
          <w:bCs/>
          <w14:ligatures w14:val="standardContextual"/>
        </w:rPr>
      </w:pPr>
      <w:r w:rsidRPr="0013546C">
        <w:rPr>
          <w:rFonts w:eastAsiaTheme="minorEastAsia"/>
          <w:b/>
          <w:bCs/>
          <w14:ligatures w14:val="standardContextual"/>
        </w:rPr>
        <w:t xml:space="preserve">Proposal </w:t>
      </w:r>
      <w:r w:rsidR="00854A22">
        <w:rPr>
          <w:rFonts w:eastAsiaTheme="minorEastAsia"/>
          <w:b/>
          <w:bCs/>
          <w14:ligatures w14:val="standardContextual"/>
        </w:rPr>
        <w:t>9</w:t>
      </w:r>
      <w:r w:rsidRPr="0013546C">
        <w:rPr>
          <w:rFonts w:eastAsiaTheme="minorEastAsia"/>
          <w:b/>
          <w:bCs/>
          <w14:ligatures w14:val="standardContextual"/>
        </w:rPr>
        <w:t xml:space="preserve">: For the CFRA, RAN2 can discuss whether </w:t>
      </w:r>
      <w:r>
        <w:rPr>
          <w:rFonts w:eastAsiaTheme="minorEastAsia"/>
          <w:b/>
          <w:bCs/>
          <w14:ligatures w14:val="standardContextual"/>
        </w:rPr>
        <w:t xml:space="preserve">the </w:t>
      </w:r>
      <w:r w:rsidRPr="007F0A63">
        <w:rPr>
          <w:rFonts w:eastAsiaTheme="minorEastAsia"/>
          <w:b/>
          <w:bCs/>
          <w14:ligatures w14:val="standardContextual"/>
        </w:rPr>
        <w:t>R2D transmission which determines the Msg1 resource(s)</w:t>
      </w:r>
      <w:r>
        <w:rPr>
          <w:rFonts w:eastAsiaTheme="minorEastAsia"/>
          <w:b/>
          <w:bCs/>
          <w14:ligatures w14:val="standardContextual"/>
        </w:rPr>
        <w:t xml:space="preserve"> is </w:t>
      </w:r>
      <w:r w:rsidR="003A4A82">
        <w:rPr>
          <w:rFonts w:eastAsiaTheme="minorEastAsia"/>
          <w:b/>
          <w:bCs/>
          <w14:ligatures w14:val="standardContextual"/>
        </w:rPr>
        <w:t>needed</w:t>
      </w:r>
      <w:r w:rsidRPr="0013546C">
        <w:rPr>
          <w:b/>
          <w:bCs/>
        </w:rPr>
        <w:t>.</w:t>
      </w:r>
      <w:r>
        <w:rPr>
          <w:b/>
          <w:bCs/>
        </w:rPr>
        <w:t xml:space="preserve"> </w:t>
      </w:r>
    </w:p>
    <w:p w14:paraId="2A9B99CB" w14:textId="51BCEEFF" w:rsidR="00087145" w:rsidRDefault="00087145" w:rsidP="000B76D7">
      <w:pPr>
        <w:pStyle w:val="1"/>
        <w:spacing w:before="0" w:after="0"/>
        <w:jc w:val="both"/>
        <w:rPr>
          <w:lang w:val="en-US"/>
        </w:rPr>
      </w:pPr>
      <w:r>
        <w:rPr>
          <w:lang w:val="en-US"/>
        </w:rPr>
        <w:t>3</w:t>
      </w:r>
      <w:r w:rsidR="00ED7FE8">
        <w:rPr>
          <w:lang w:val="en-US"/>
        </w:rPr>
        <w:t xml:space="preserve"> </w:t>
      </w:r>
      <w:r>
        <w:rPr>
          <w:lang w:val="en-US"/>
        </w:rPr>
        <w:t>Conclusions</w:t>
      </w:r>
    </w:p>
    <w:p w14:paraId="355C9850" w14:textId="77777777" w:rsidR="004D7DBD" w:rsidRPr="00370AE9" w:rsidRDefault="004D7DBD" w:rsidP="004D7DBD">
      <w:pPr>
        <w:rPr>
          <w:rFonts w:eastAsiaTheme="minorEastAsia"/>
          <w:b/>
          <w:bCs/>
          <w14:ligatures w14:val="standardContextual"/>
        </w:rPr>
      </w:pPr>
      <w:r w:rsidRPr="00370AE9">
        <w:rPr>
          <w:rFonts w:eastAsiaTheme="minorEastAsia"/>
          <w:b/>
          <w:bCs/>
          <w14:ligatures w14:val="standardContextual"/>
        </w:rPr>
        <w:t xml:space="preserve">Proposal </w:t>
      </w:r>
      <w:r>
        <w:rPr>
          <w:rFonts w:eastAsiaTheme="minorEastAsia"/>
          <w:b/>
          <w:bCs/>
          <w14:ligatures w14:val="standardContextual"/>
        </w:rPr>
        <w:t>1</w:t>
      </w:r>
      <w:r w:rsidRPr="00370AE9">
        <w:rPr>
          <w:rFonts w:eastAsiaTheme="minorEastAsia"/>
          <w:b/>
          <w:bCs/>
          <w14:ligatures w14:val="standardContextual"/>
        </w:rPr>
        <w:t xml:space="preserve">: </w:t>
      </w:r>
      <w:r>
        <w:rPr>
          <w:rFonts w:eastAsiaTheme="minorEastAsia"/>
          <w:b/>
          <w:bCs/>
          <w14:ligatures w14:val="standardContextual"/>
        </w:rPr>
        <w:t>T</w:t>
      </w:r>
      <w:r w:rsidRPr="00370AE9">
        <w:rPr>
          <w:rFonts w:eastAsiaTheme="minorEastAsia"/>
          <w:b/>
          <w:bCs/>
          <w14:ligatures w14:val="standardContextual"/>
        </w:rPr>
        <w:t xml:space="preserve">he device needs to store </w:t>
      </w:r>
      <w:r w:rsidRPr="00D7075F">
        <w:rPr>
          <w:rFonts w:eastAsiaTheme="minorEastAsia"/>
          <w:b/>
          <w:bCs/>
          <w14:ligatures w14:val="standardContextual"/>
        </w:rPr>
        <w:t>the transaction ID</w:t>
      </w:r>
      <w:r>
        <w:rPr>
          <w:rFonts w:eastAsiaTheme="minorEastAsia"/>
          <w:b/>
          <w:bCs/>
          <w14:ligatures w14:val="standardContextual"/>
        </w:rPr>
        <w:t xml:space="preserve"> in paging message and the corresponding response stat</w:t>
      </w:r>
      <w:r>
        <w:rPr>
          <w:rFonts w:eastAsiaTheme="minorEastAsia" w:hint="eastAsia"/>
          <w:b/>
          <w:bCs/>
          <w14:ligatures w14:val="standardContextual"/>
        </w:rPr>
        <w:t>us</w:t>
      </w:r>
      <w:r w:rsidRPr="00370AE9">
        <w:rPr>
          <w:rFonts w:eastAsiaTheme="minorEastAsia"/>
          <w:b/>
          <w:bCs/>
          <w14:ligatures w14:val="standardContextual"/>
        </w:rPr>
        <w:t>.</w:t>
      </w:r>
    </w:p>
    <w:p w14:paraId="3C4BFE6B" w14:textId="77777777" w:rsidR="004D7DBD" w:rsidRPr="00C62BBC" w:rsidRDefault="004D7DBD" w:rsidP="004D7DBD">
      <w:pPr>
        <w:rPr>
          <w:rFonts w:eastAsiaTheme="minorEastAsia"/>
          <w:b/>
          <w:bCs/>
          <w14:ligatures w14:val="standardContextual"/>
        </w:rPr>
      </w:pPr>
      <w:r w:rsidRPr="00C62BBC">
        <w:rPr>
          <w:rFonts w:eastAsiaTheme="minorEastAsia"/>
          <w:b/>
          <w:bCs/>
          <w14:ligatures w14:val="standardContextual"/>
        </w:rPr>
        <w:lastRenderedPageBreak/>
        <w:t xml:space="preserve">Proposal </w:t>
      </w:r>
      <w:r>
        <w:rPr>
          <w:rFonts w:eastAsiaTheme="minorEastAsia"/>
          <w:b/>
          <w:bCs/>
          <w14:ligatures w14:val="standardContextual"/>
        </w:rPr>
        <w:t>2</w:t>
      </w:r>
      <w:r w:rsidRPr="00C62BBC">
        <w:rPr>
          <w:rFonts w:eastAsiaTheme="minorEastAsia"/>
          <w:b/>
          <w:bCs/>
          <w14:ligatures w14:val="standardContextual"/>
        </w:rPr>
        <w:t xml:space="preserve">: If </w:t>
      </w:r>
      <w:r>
        <w:rPr>
          <w:rFonts w:eastAsiaTheme="minorEastAsia"/>
          <w:b/>
          <w:bCs/>
          <w14:ligatures w14:val="standardContextual"/>
        </w:rPr>
        <w:t xml:space="preserve">the </w:t>
      </w:r>
      <w:r w:rsidRPr="004F615D">
        <w:rPr>
          <w:b/>
          <w:bCs/>
          <w14:ligatures w14:val="standardContextual"/>
        </w:rPr>
        <w:t>transaction</w:t>
      </w:r>
      <w:r>
        <w:rPr>
          <w:rFonts w:eastAsiaTheme="minorEastAsia"/>
          <w:b/>
          <w:bCs/>
          <w14:ligatures w14:val="standardContextual"/>
        </w:rPr>
        <w:t xml:space="preserve"> ID is different with the stored one</w:t>
      </w:r>
      <w:r w:rsidRPr="00C62BBC">
        <w:rPr>
          <w:rFonts w:eastAsiaTheme="minorEastAsia"/>
          <w:b/>
          <w:bCs/>
          <w14:ligatures w14:val="standardContextual"/>
        </w:rPr>
        <w:t>, the device will respond to</w:t>
      </w:r>
      <w:r>
        <w:rPr>
          <w:rFonts w:eastAsiaTheme="minorEastAsia"/>
          <w:b/>
          <w:bCs/>
          <w14:ligatures w14:val="standardContextual"/>
        </w:rPr>
        <w:t xml:space="preserve"> the</w:t>
      </w:r>
      <w:r w:rsidRPr="00C62BBC">
        <w:rPr>
          <w:rFonts w:eastAsiaTheme="minorEastAsia"/>
          <w:b/>
          <w:bCs/>
          <w14:ligatures w14:val="standardContextual"/>
        </w:rPr>
        <w:t xml:space="preserve"> received paging message.</w:t>
      </w:r>
    </w:p>
    <w:p w14:paraId="4A6C220B" w14:textId="77777777" w:rsidR="004D7DBD" w:rsidRDefault="004D7DBD" w:rsidP="004D7DBD">
      <w:pPr>
        <w:rPr>
          <w:rFonts w:eastAsiaTheme="minorEastAsia"/>
          <w:b/>
          <w:bCs/>
          <w14:ligatures w14:val="standardContextual"/>
        </w:rPr>
      </w:pPr>
      <w:r w:rsidRPr="00657BE1">
        <w:rPr>
          <w:rFonts w:eastAsiaTheme="minorEastAsia"/>
          <w:b/>
          <w:bCs/>
          <w14:ligatures w14:val="standardContextual"/>
        </w:rPr>
        <w:t xml:space="preserve">Proposal </w:t>
      </w:r>
      <w:r>
        <w:rPr>
          <w:rFonts w:eastAsiaTheme="minorEastAsia"/>
          <w:b/>
          <w:bCs/>
          <w14:ligatures w14:val="standardContextual"/>
        </w:rPr>
        <w:t>3</w:t>
      </w:r>
      <w:r w:rsidRPr="00657BE1">
        <w:rPr>
          <w:rFonts w:eastAsiaTheme="minorEastAsia"/>
          <w:b/>
          <w:bCs/>
          <w14:ligatures w14:val="standardContextual"/>
        </w:rPr>
        <w:t>:</w:t>
      </w:r>
      <w:r w:rsidRPr="00284C3B">
        <w:rPr>
          <w:b/>
          <w:bCs/>
          <w14:ligatures w14:val="standardContextual"/>
        </w:rPr>
        <w:t xml:space="preserve"> </w:t>
      </w:r>
      <w:r w:rsidRPr="00B82690">
        <w:rPr>
          <w:b/>
          <w:bCs/>
          <w14:ligatures w14:val="standardContextual"/>
        </w:rPr>
        <w:t xml:space="preserve">If </w:t>
      </w:r>
      <w:r>
        <w:rPr>
          <w:rFonts w:eastAsiaTheme="minorEastAsia"/>
          <w:b/>
          <w:bCs/>
          <w14:ligatures w14:val="standardContextual"/>
        </w:rPr>
        <w:t xml:space="preserve">the </w:t>
      </w:r>
      <w:r w:rsidRPr="004F615D">
        <w:rPr>
          <w:b/>
          <w:bCs/>
          <w14:ligatures w14:val="standardContextual"/>
        </w:rPr>
        <w:t>transaction</w:t>
      </w:r>
      <w:r>
        <w:rPr>
          <w:rFonts w:eastAsiaTheme="minorEastAsia"/>
          <w:b/>
          <w:bCs/>
          <w14:ligatures w14:val="standardContextual"/>
        </w:rPr>
        <w:t xml:space="preserve"> ID</w:t>
      </w:r>
      <w:r w:rsidRPr="00B82690">
        <w:rPr>
          <w:b/>
          <w:bCs/>
          <w14:ligatures w14:val="standardContextual"/>
        </w:rPr>
        <w:t xml:space="preserve"> </w:t>
      </w:r>
      <w:r>
        <w:rPr>
          <w:rFonts w:eastAsiaTheme="minorEastAsia"/>
          <w:b/>
          <w:bCs/>
          <w14:ligatures w14:val="standardContextual"/>
        </w:rPr>
        <w:t>is same as the stored one</w:t>
      </w:r>
      <w:r w:rsidRPr="00B82690">
        <w:rPr>
          <w:b/>
          <w:bCs/>
          <w14:ligatures w14:val="standardContextual"/>
        </w:rPr>
        <w:t>,</w:t>
      </w:r>
      <w:r>
        <w:rPr>
          <w:b/>
          <w:bCs/>
          <w14:ligatures w14:val="standardContextual"/>
        </w:rPr>
        <w:t xml:space="preserve"> the device will respond </w:t>
      </w:r>
      <w:r>
        <w:rPr>
          <w:rFonts w:eastAsiaTheme="minorEastAsia"/>
          <w:b/>
          <w:bCs/>
          <w14:ligatures w14:val="standardContextual"/>
        </w:rPr>
        <w:t xml:space="preserve">to the </w:t>
      </w:r>
      <w:r w:rsidRPr="00D157F9">
        <w:rPr>
          <w:rFonts w:eastAsiaTheme="minorEastAsia"/>
          <w:b/>
          <w:bCs/>
          <w14:ligatures w14:val="standardContextual"/>
        </w:rPr>
        <w:t>paging message</w:t>
      </w:r>
      <w:r>
        <w:rPr>
          <w:rFonts w:eastAsiaTheme="minorEastAsia"/>
          <w:b/>
          <w:bCs/>
          <w14:ligatures w14:val="standardContextual"/>
        </w:rPr>
        <w:t xml:space="preserve"> if the RA for the </w:t>
      </w:r>
      <w:r w:rsidRPr="00657BE1">
        <w:rPr>
          <w:rFonts w:eastAsiaTheme="minorEastAsia"/>
          <w:b/>
          <w:bCs/>
          <w14:ligatures w14:val="standardContextual"/>
        </w:rPr>
        <w:t>pervious paging message</w:t>
      </w:r>
      <w:r>
        <w:rPr>
          <w:rFonts w:eastAsiaTheme="minorEastAsia"/>
          <w:b/>
          <w:bCs/>
          <w14:ligatures w14:val="standardContextual"/>
        </w:rPr>
        <w:t xml:space="preserve"> was unsuccessful. </w:t>
      </w:r>
    </w:p>
    <w:p w14:paraId="3162CB4D" w14:textId="77777777" w:rsidR="004D7DBD" w:rsidRPr="00013D2E" w:rsidRDefault="004D7DBD" w:rsidP="004D7DBD">
      <w:pPr>
        <w:rPr>
          <w:rFonts w:eastAsiaTheme="minorEastAsia"/>
          <w:b/>
          <w:bCs/>
          <w14:ligatures w14:val="standardContextual"/>
        </w:rPr>
      </w:pPr>
      <w:r w:rsidRPr="00013D2E">
        <w:rPr>
          <w:rFonts w:eastAsiaTheme="minorEastAsia"/>
          <w:b/>
          <w:bCs/>
          <w14:ligatures w14:val="standardContextual"/>
        </w:rPr>
        <w:t>Proposal 4: A paging message can be followed by one or multiple R2D message</w:t>
      </w:r>
      <w:r>
        <w:rPr>
          <w:rFonts w:eastAsiaTheme="minorEastAsia"/>
          <w:b/>
          <w:bCs/>
          <w14:ligatures w14:val="standardContextual"/>
        </w:rPr>
        <w:t>(s)</w:t>
      </w:r>
      <w:r w:rsidRPr="00013D2E">
        <w:rPr>
          <w:rFonts w:eastAsiaTheme="minorEastAsia"/>
          <w:b/>
          <w:bCs/>
          <w14:ligatures w14:val="standardContextual"/>
        </w:rPr>
        <w:t xml:space="preserve"> </w:t>
      </w:r>
      <w:r w:rsidRPr="00013D2E">
        <w:rPr>
          <w:b/>
          <w:bCs/>
        </w:rPr>
        <w:t>which determines the Msg1 resource(s).</w:t>
      </w:r>
    </w:p>
    <w:p w14:paraId="361E1181" w14:textId="77777777" w:rsidR="004D7DBD" w:rsidRDefault="004D7DBD" w:rsidP="004D7DBD">
      <w:pPr>
        <w:rPr>
          <w:rFonts w:eastAsiaTheme="minorEastAsia"/>
          <w:b/>
          <w:bCs/>
          <w14:ligatures w14:val="standardContextual"/>
        </w:rPr>
      </w:pPr>
      <w:r w:rsidRPr="00767718">
        <w:rPr>
          <w:rFonts w:eastAsiaTheme="minorEastAsia"/>
          <w:b/>
          <w:bCs/>
          <w14:ligatures w14:val="standardContextual"/>
        </w:rPr>
        <w:t xml:space="preserve">Proposal </w:t>
      </w:r>
      <w:r>
        <w:rPr>
          <w:rFonts w:eastAsiaTheme="minorEastAsia"/>
          <w:b/>
          <w:bCs/>
          <w14:ligatures w14:val="standardContextual"/>
        </w:rPr>
        <w:t>5</w:t>
      </w:r>
      <w:r w:rsidRPr="00767718">
        <w:rPr>
          <w:rFonts w:eastAsiaTheme="minorEastAsia"/>
          <w:b/>
          <w:bCs/>
          <w14:ligatures w14:val="standardContextual"/>
        </w:rPr>
        <w:t xml:space="preserve">: </w:t>
      </w:r>
      <w:r>
        <w:rPr>
          <w:rFonts w:eastAsiaTheme="minorEastAsia"/>
          <w:b/>
          <w:bCs/>
          <w14:ligatures w14:val="standardContextual"/>
        </w:rPr>
        <w:t>The p</w:t>
      </w:r>
      <w:r w:rsidRPr="00767718">
        <w:rPr>
          <w:rFonts w:eastAsiaTheme="minorEastAsia"/>
          <w:b/>
          <w:bCs/>
          <w14:ligatures w14:val="standardContextual"/>
        </w:rPr>
        <w:t>aging message include</w:t>
      </w:r>
      <w:r>
        <w:rPr>
          <w:rFonts w:eastAsiaTheme="minorEastAsia"/>
          <w:b/>
          <w:bCs/>
          <w14:ligatures w14:val="standardContextual"/>
        </w:rPr>
        <w:t>s</w:t>
      </w:r>
      <w:r w:rsidRPr="00767718">
        <w:rPr>
          <w:rFonts w:eastAsiaTheme="minorEastAsia"/>
          <w:b/>
          <w:bCs/>
          <w14:ligatures w14:val="standardContextual"/>
        </w:rPr>
        <w:t xml:space="preserve"> the number of R2D </w:t>
      </w:r>
      <w:r w:rsidRPr="00767718">
        <w:rPr>
          <w:rFonts w:eastAsiaTheme="minorEastAsia" w:hint="eastAsia"/>
          <w:b/>
          <w:bCs/>
          <w14:ligatures w14:val="standardContextual"/>
        </w:rPr>
        <w:t>me</w:t>
      </w:r>
      <w:r w:rsidRPr="00767718">
        <w:rPr>
          <w:rFonts w:eastAsiaTheme="minorEastAsia"/>
          <w:b/>
          <w:bCs/>
          <w14:ligatures w14:val="standardContextual"/>
        </w:rPr>
        <w:t>ssages or the number of access occasions.</w:t>
      </w:r>
    </w:p>
    <w:p w14:paraId="3A92551C" w14:textId="77777777" w:rsidR="004D7DBD" w:rsidRDefault="004D7DBD" w:rsidP="004D7DBD">
      <w:pPr>
        <w:rPr>
          <w:rFonts w:eastAsiaTheme="minorEastAsia"/>
          <w:b/>
          <w:bCs/>
          <w:lang w:val="en-US"/>
        </w:rPr>
      </w:pPr>
      <w:r w:rsidRPr="002968BD">
        <w:rPr>
          <w:rFonts w:eastAsiaTheme="minorEastAsia"/>
          <w:b/>
          <w:bCs/>
          <w:lang w:val="en-US"/>
        </w:rPr>
        <w:t xml:space="preserve">Proposal </w:t>
      </w:r>
      <w:r>
        <w:rPr>
          <w:rFonts w:eastAsiaTheme="minorEastAsia"/>
          <w:b/>
          <w:bCs/>
          <w:lang w:val="en-US"/>
        </w:rPr>
        <w:t>6</w:t>
      </w:r>
      <w:r w:rsidRPr="002968BD">
        <w:rPr>
          <w:rFonts w:eastAsiaTheme="minorEastAsia"/>
          <w:b/>
          <w:bCs/>
          <w:lang w:val="en-US"/>
        </w:rPr>
        <w:t xml:space="preserve">: </w:t>
      </w:r>
      <w:r>
        <w:rPr>
          <w:rFonts w:eastAsiaTheme="minorEastAsia"/>
          <w:b/>
          <w:bCs/>
          <w:lang w:val="en-US"/>
        </w:rPr>
        <w:t>T</w:t>
      </w:r>
      <w:r w:rsidRPr="002968BD">
        <w:rPr>
          <w:rFonts w:eastAsiaTheme="minorEastAsia"/>
          <w:b/>
          <w:bCs/>
          <w:lang w:val="en-US"/>
        </w:rPr>
        <w:t xml:space="preserve">he paging message </w:t>
      </w:r>
      <w:r>
        <w:rPr>
          <w:rFonts w:eastAsiaTheme="minorEastAsia"/>
          <w:b/>
          <w:bCs/>
          <w:lang w:val="en-US"/>
        </w:rPr>
        <w:t>include</w:t>
      </w:r>
      <w:r w:rsidRPr="002968BD">
        <w:rPr>
          <w:rFonts w:eastAsiaTheme="minorEastAsia"/>
          <w:b/>
          <w:bCs/>
          <w:lang w:val="en-US"/>
        </w:rPr>
        <w:t>s the indication</w:t>
      </w:r>
      <w:r w:rsidRPr="005A497D">
        <w:t xml:space="preserve"> </w:t>
      </w:r>
      <w:r w:rsidRPr="005A497D">
        <w:rPr>
          <w:rFonts w:eastAsiaTheme="minorEastAsia"/>
          <w:b/>
          <w:bCs/>
          <w:lang w:val="en-US"/>
        </w:rPr>
        <w:t>to inform whether the paging identifier is included</w:t>
      </w:r>
      <w:r w:rsidRPr="002968BD">
        <w:rPr>
          <w:rFonts w:eastAsiaTheme="minorEastAsia"/>
          <w:b/>
          <w:bCs/>
          <w:lang w:val="en-US"/>
        </w:rPr>
        <w:t>.</w:t>
      </w:r>
    </w:p>
    <w:p w14:paraId="1AD7E572" w14:textId="77777777" w:rsidR="004D7DBD" w:rsidRDefault="004D7DBD" w:rsidP="004D7DBD">
      <w:pPr>
        <w:rPr>
          <w:rFonts w:eastAsiaTheme="minorEastAsia"/>
          <w:b/>
          <w:bCs/>
          <w:lang w:val="en-US"/>
        </w:rPr>
      </w:pPr>
      <w:r>
        <w:rPr>
          <w:rFonts w:eastAsiaTheme="minorEastAsia"/>
          <w:b/>
          <w:bCs/>
          <w:lang w:val="en-US"/>
        </w:rPr>
        <w:t>P</w:t>
      </w:r>
      <w:r>
        <w:rPr>
          <w:rFonts w:eastAsiaTheme="minorEastAsia" w:hint="eastAsia"/>
          <w:b/>
          <w:bCs/>
          <w:lang w:val="en-US"/>
        </w:rPr>
        <w:t>roposal</w:t>
      </w:r>
      <w:r>
        <w:rPr>
          <w:rFonts w:eastAsiaTheme="minorEastAsia"/>
          <w:b/>
          <w:bCs/>
          <w:lang w:val="en-US"/>
        </w:rPr>
        <w:t xml:space="preserve"> 7</w:t>
      </w:r>
      <w:r>
        <w:rPr>
          <w:rFonts w:eastAsiaTheme="minorEastAsia" w:hint="eastAsia"/>
          <w:b/>
          <w:bCs/>
          <w:lang w:val="en-US"/>
        </w:rPr>
        <w:t>：</w:t>
      </w:r>
      <w:r>
        <w:rPr>
          <w:rFonts w:eastAsiaTheme="minorEastAsia"/>
          <w:b/>
          <w:bCs/>
          <w:lang w:val="en-US"/>
        </w:rPr>
        <w:t xml:space="preserve">RAN2 considers the following options to </w:t>
      </w:r>
      <w:r w:rsidRPr="00CB6314">
        <w:rPr>
          <w:rFonts w:eastAsiaTheme="minorEastAsia"/>
          <w:b/>
          <w:bCs/>
          <w:lang w:val="en-US"/>
        </w:rPr>
        <w:t>identify whether</w:t>
      </w:r>
      <w:r>
        <w:rPr>
          <w:rFonts w:eastAsiaTheme="minorEastAsia"/>
          <w:b/>
          <w:bCs/>
          <w:lang w:val="en-US"/>
        </w:rPr>
        <w:t xml:space="preserve"> the </w:t>
      </w:r>
      <w:r w:rsidRPr="00CB6314">
        <w:rPr>
          <w:rFonts w:eastAsiaTheme="minorEastAsia"/>
          <w:b/>
          <w:bCs/>
          <w:lang w:val="en-US"/>
        </w:rPr>
        <w:t>multiple identifiers</w:t>
      </w:r>
      <w:r>
        <w:rPr>
          <w:rFonts w:eastAsiaTheme="minorEastAsia"/>
          <w:b/>
          <w:bCs/>
          <w:lang w:val="en-US"/>
        </w:rPr>
        <w:t xml:space="preserve"> are </w:t>
      </w:r>
      <w:r w:rsidRPr="00CB6314">
        <w:rPr>
          <w:rFonts w:eastAsiaTheme="minorEastAsia"/>
          <w:b/>
          <w:bCs/>
          <w:lang w:val="en-US"/>
        </w:rPr>
        <w:t>included</w:t>
      </w:r>
      <w:r>
        <w:rPr>
          <w:rFonts w:eastAsiaTheme="minorEastAsia"/>
          <w:b/>
          <w:bCs/>
          <w:lang w:val="en-US"/>
        </w:rPr>
        <w:t xml:space="preserve"> in the paging message for the </w:t>
      </w:r>
      <w:r w:rsidRPr="003A4A82">
        <w:rPr>
          <w:rFonts w:eastAsiaTheme="minorEastAsia"/>
          <w:b/>
          <w:bCs/>
          <w:lang w:val="en-US"/>
        </w:rPr>
        <w:t>forward compatibility</w:t>
      </w:r>
      <w:r>
        <w:rPr>
          <w:rFonts w:eastAsiaTheme="minorEastAsia"/>
          <w:b/>
          <w:bCs/>
          <w:lang w:val="en-US"/>
        </w:rPr>
        <w:t>:</w:t>
      </w:r>
    </w:p>
    <w:p w14:paraId="678A0AD2" w14:textId="77777777" w:rsidR="004D7DBD" w:rsidRPr="004C6AC8" w:rsidRDefault="004D7DBD" w:rsidP="004D7DBD">
      <w:pPr>
        <w:pStyle w:val="a7"/>
        <w:numPr>
          <w:ilvl w:val="0"/>
          <w:numId w:val="34"/>
        </w:numPr>
        <w:rPr>
          <w:rFonts w:eastAsiaTheme="minorEastAsia"/>
          <w:b/>
          <w:bCs/>
          <w:lang w:val="en-US"/>
        </w:rPr>
      </w:pPr>
      <w:r w:rsidRPr="004C6AC8">
        <w:rPr>
          <w:rFonts w:eastAsiaTheme="minorEastAsia"/>
          <w:b/>
          <w:bCs/>
          <w:lang w:val="en-US"/>
        </w:rPr>
        <w:t>Option 1: an indication to inform whether a further device ID</w:t>
      </w:r>
      <w:r>
        <w:rPr>
          <w:rFonts w:eastAsiaTheme="minorEastAsia"/>
          <w:b/>
          <w:bCs/>
          <w:lang w:val="en-US"/>
        </w:rPr>
        <w:t xml:space="preserve"> is included</w:t>
      </w:r>
      <w:r w:rsidRPr="004C6AC8">
        <w:rPr>
          <w:rFonts w:eastAsiaTheme="minorEastAsia"/>
          <w:b/>
          <w:bCs/>
          <w:lang w:val="en-US"/>
        </w:rPr>
        <w:t>;</w:t>
      </w:r>
    </w:p>
    <w:p w14:paraId="35CE1446" w14:textId="77777777" w:rsidR="004D7DBD" w:rsidRPr="004C6AC8" w:rsidRDefault="004D7DBD" w:rsidP="004D7DBD">
      <w:pPr>
        <w:pStyle w:val="a7"/>
        <w:numPr>
          <w:ilvl w:val="0"/>
          <w:numId w:val="34"/>
        </w:numPr>
        <w:rPr>
          <w:rFonts w:eastAsiaTheme="minorEastAsia"/>
          <w:b/>
          <w:bCs/>
          <w:lang w:val="en-US"/>
        </w:rPr>
      </w:pPr>
      <w:r w:rsidRPr="004C6AC8">
        <w:rPr>
          <w:rFonts w:eastAsiaTheme="minorEastAsia"/>
          <w:b/>
          <w:bCs/>
          <w:lang w:val="en-US"/>
        </w:rPr>
        <w:t>Option 2: the number of device IDs;</w:t>
      </w:r>
    </w:p>
    <w:p w14:paraId="3DEC902E" w14:textId="77777777" w:rsidR="004D7DBD" w:rsidRPr="004C6AC8" w:rsidRDefault="004D7DBD" w:rsidP="004D7DBD">
      <w:pPr>
        <w:pStyle w:val="a7"/>
        <w:numPr>
          <w:ilvl w:val="0"/>
          <w:numId w:val="34"/>
        </w:numPr>
        <w:rPr>
          <w:rFonts w:eastAsiaTheme="minorEastAsia"/>
          <w:b/>
          <w:bCs/>
          <w:lang w:val="en-US"/>
        </w:rPr>
      </w:pPr>
      <w:r w:rsidRPr="004C6AC8">
        <w:rPr>
          <w:rFonts w:eastAsiaTheme="minorEastAsia"/>
          <w:b/>
          <w:bCs/>
          <w:lang w:val="en-US"/>
        </w:rPr>
        <w:t xml:space="preserve">Option 3: </w:t>
      </w:r>
      <w:r w:rsidRPr="004C6AC8">
        <w:rPr>
          <w:rFonts w:eastAsiaTheme="minorEastAsia" w:hint="eastAsia"/>
          <w:b/>
          <w:bCs/>
          <w:lang w:val="en-US"/>
        </w:rPr>
        <w:t>t</w:t>
      </w:r>
      <w:r w:rsidRPr="004C6AC8">
        <w:rPr>
          <w:rFonts w:eastAsiaTheme="minorEastAsia"/>
          <w:b/>
          <w:bCs/>
          <w:lang w:val="en-US"/>
        </w:rPr>
        <w:t xml:space="preserve">he device ID field is included in the last part of </w:t>
      </w:r>
      <w:r>
        <w:rPr>
          <w:rFonts w:eastAsiaTheme="minorEastAsia"/>
          <w:b/>
          <w:bCs/>
          <w:lang w:val="en-US"/>
        </w:rPr>
        <w:t xml:space="preserve">the </w:t>
      </w:r>
      <w:r w:rsidRPr="004C6AC8">
        <w:rPr>
          <w:rFonts w:eastAsiaTheme="minorEastAsia"/>
          <w:b/>
          <w:bCs/>
          <w:lang w:val="en-US"/>
        </w:rPr>
        <w:t>paging message.</w:t>
      </w:r>
    </w:p>
    <w:p w14:paraId="37640AE1" w14:textId="77777777" w:rsidR="004D7DBD" w:rsidRPr="007F0A63" w:rsidRDefault="004D7DBD" w:rsidP="004D7DBD">
      <w:pPr>
        <w:rPr>
          <w:rFonts w:eastAsiaTheme="minorEastAsia"/>
          <w:b/>
          <w:bCs/>
          <w14:ligatures w14:val="standardContextual"/>
        </w:rPr>
      </w:pPr>
      <w:r w:rsidRPr="0061767D">
        <w:rPr>
          <w:rFonts w:eastAsiaTheme="minorEastAsia"/>
          <w:b/>
          <w:bCs/>
          <w14:ligatures w14:val="standardContextual"/>
        </w:rPr>
        <w:t xml:space="preserve">Proposal </w:t>
      </w:r>
      <w:r>
        <w:rPr>
          <w:rFonts w:eastAsiaTheme="minorEastAsia"/>
          <w:b/>
          <w:bCs/>
          <w14:ligatures w14:val="standardContextual"/>
        </w:rPr>
        <w:t>8</w:t>
      </w:r>
      <w:r w:rsidRPr="0061767D">
        <w:rPr>
          <w:rFonts w:eastAsiaTheme="minorEastAsia"/>
          <w:b/>
          <w:bCs/>
          <w14:ligatures w14:val="standardContextual"/>
        </w:rPr>
        <w:t xml:space="preserve">: </w:t>
      </w:r>
      <w:r>
        <w:rPr>
          <w:rFonts w:eastAsiaTheme="minorEastAsia"/>
          <w:b/>
          <w:bCs/>
          <w14:ligatures w14:val="standardContextual"/>
        </w:rPr>
        <w:t>T</w:t>
      </w:r>
      <w:r w:rsidRPr="0061767D">
        <w:rPr>
          <w:rFonts w:eastAsiaTheme="minorEastAsia"/>
          <w:b/>
          <w:bCs/>
          <w14:ligatures w14:val="standardContextual"/>
        </w:rPr>
        <w:t xml:space="preserve">he </w:t>
      </w:r>
      <w:r w:rsidRPr="004F615D">
        <w:rPr>
          <w:b/>
          <w:bCs/>
          <w14:ligatures w14:val="standardContextual"/>
        </w:rPr>
        <w:t>transaction</w:t>
      </w:r>
      <w:r>
        <w:rPr>
          <w:rFonts w:eastAsiaTheme="minorEastAsia"/>
          <w:b/>
          <w:bCs/>
          <w14:ligatures w14:val="standardContextual"/>
        </w:rPr>
        <w:t xml:space="preserve"> ID</w:t>
      </w:r>
      <w:r w:rsidRPr="0061767D">
        <w:rPr>
          <w:rFonts w:eastAsiaTheme="minorEastAsia"/>
          <w:b/>
          <w:bCs/>
          <w14:ligatures w14:val="standardContextual"/>
        </w:rPr>
        <w:t xml:space="preserve"> in </w:t>
      </w:r>
      <w:r>
        <w:rPr>
          <w:rFonts w:eastAsiaTheme="minorEastAsia"/>
          <w:b/>
          <w:bCs/>
          <w14:ligatures w14:val="standardContextual"/>
        </w:rPr>
        <w:t xml:space="preserve">the </w:t>
      </w:r>
      <w:r w:rsidRPr="0061767D">
        <w:rPr>
          <w:rFonts w:eastAsiaTheme="minorEastAsia"/>
          <w:b/>
          <w:bCs/>
          <w14:ligatures w14:val="standardContextual"/>
        </w:rPr>
        <w:t xml:space="preserve">paging message </w:t>
      </w:r>
      <w:r>
        <w:rPr>
          <w:rFonts w:eastAsiaTheme="minorEastAsia"/>
          <w:b/>
          <w:bCs/>
          <w14:ligatures w14:val="standardContextual"/>
        </w:rPr>
        <w:t>can be</w:t>
      </w:r>
      <w:r w:rsidRPr="0061767D">
        <w:rPr>
          <w:rFonts w:eastAsiaTheme="minorEastAsia"/>
          <w:b/>
          <w:bCs/>
          <w14:ligatures w14:val="standardContextual"/>
        </w:rPr>
        <w:t xml:space="preserve"> optional</w:t>
      </w:r>
      <w:r>
        <w:rPr>
          <w:rFonts w:eastAsiaTheme="minorEastAsia"/>
          <w:b/>
          <w:bCs/>
          <w14:ligatures w14:val="standardContextual"/>
        </w:rPr>
        <w:t xml:space="preserve"> for the CFRA</w:t>
      </w:r>
      <w:r w:rsidRPr="0061767D">
        <w:rPr>
          <w:rFonts w:eastAsiaTheme="minorEastAsia"/>
          <w:b/>
          <w:bCs/>
          <w14:ligatures w14:val="standardContextual"/>
        </w:rPr>
        <w:t>.</w:t>
      </w:r>
    </w:p>
    <w:p w14:paraId="14022F3C" w14:textId="77777777" w:rsidR="004D7DBD" w:rsidRPr="007F0A63" w:rsidRDefault="004D7DBD" w:rsidP="004D7DBD">
      <w:pPr>
        <w:rPr>
          <w:rFonts w:eastAsiaTheme="minorEastAsia"/>
          <w:b/>
          <w:bCs/>
          <w14:ligatures w14:val="standardContextual"/>
        </w:rPr>
      </w:pPr>
      <w:r w:rsidRPr="0013546C">
        <w:rPr>
          <w:rFonts w:eastAsiaTheme="minorEastAsia"/>
          <w:b/>
          <w:bCs/>
          <w14:ligatures w14:val="standardContextual"/>
        </w:rPr>
        <w:t xml:space="preserve">Proposal </w:t>
      </w:r>
      <w:r>
        <w:rPr>
          <w:rFonts w:eastAsiaTheme="minorEastAsia"/>
          <w:b/>
          <w:bCs/>
          <w14:ligatures w14:val="standardContextual"/>
        </w:rPr>
        <w:t>9</w:t>
      </w:r>
      <w:r w:rsidRPr="0013546C">
        <w:rPr>
          <w:rFonts w:eastAsiaTheme="minorEastAsia"/>
          <w:b/>
          <w:bCs/>
          <w14:ligatures w14:val="standardContextual"/>
        </w:rPr>
        <w:t xml:space="preserve">: For the CFRA, RAN2 can discuss whether </w:t>
      </w:r>
      <w:r>
        <w:rPr>
          <w:rFonts w:eastAsiaTheme="minorEastAsia"/>
          <w:b/>
          <w:bCs/>
          <w14:ligatures w14:val="standardContextual"/>
        </w:rPr>
        <w:t xml:space="preserve">the </w:t>
      </w:r>
      <w:r w:rsidRPr="007F0A63">
        <w:rPr>
          <w:rFonts w:eastAsiaTheme="minorEastAsia"/>
          <w:b/>
          <w:bCs/>
          <w14:ligatures w14:val="standardContextual"/>
        </w:rPr>
        <w:t>R2D transmission which determines the Msg1 resource(s)</w:t>
      </w:r>
      <w:r>
        <w:rPr>
          <w:rFonts w:eastAsiaTheme="minorEastAsia"/>
          <w:b/>
          <w:bCs/>
          <w14:ligatures w14:val="standardContextual"/>
        </w:rPr>
        <w:t xml:space="preserve"> is needed</w:t>
      </w:r>
      <w:r w:rsidRPr="0013546C">
        <w:rPr>
          <w:b/>
          <w:bCs/>
        </w:rPr>
        <w:t>.</w:t>
      </w:r>
      <w:r>
        <w:rPr>
          <w:b/>
          <w:bCs/>
        </w:rPr>
        <w:t xml:space="preserve"> </w:t>
      </w:r>
    </w:p>
    <w:p w14:paraId="4ECE733D" w14:textId="77777777" w:rsidR="00087145" w:rsidRPr="00040AA3" w:rsidRDefault="00087145" w:rsidP="000B76D7">
      <w:pPr>
        <w:pStyle w:val="1"/>
        <w:spacing w:before="0" w:after="0"/>
        <w:jc w:val="both"/>
        <w:rPr>
          <w:lang w:val="en-US"/>
        </w:rPr>
      </w:pPr>
      <w:r>
        <w:rPr>
          <w:lang w:val="en-US"/>
        </w:rPr>
        <w:t>4</w:t>
      </w:r>
      <w:r w:rsidRPr="00040AA3">
        <w:rPr>
          <w:lang w:val="en-US"/>
        </w:rPr>
        <w:t xml:space="preserve">. References </w:t>
      </w:r>
    </w:p>
    <w:p w14:paraId="09132AD5" w14:textId="1180BAE4" w:rsidR="005E349F" w:rsidRDefault="00087145" w:rsidP="00D47825">
      <w:pPr>
        <w:spacing w:after="0"/>
        <w:ind w:left="567" w:hanging="567"/>
        <w:rPr>
          <w:rFonts w:cs="Arial"/>
          <w:lang w:val="en-US"/>
        </w:rPr>
      </w:pPr>
      <w:r w:rsidRPr="00040AA3">
        <w:rPr>
          <w:rFonts w:cs="Arial"/>
          <w:lang w:val="en-US"/>
        </w:rPr>
        <w:t>[1]</w:t>
      </w:r>
      <w:r w:rsidRPr="00040AA3">
        <w:rPr>
          <w:rFonts w:cs="Arial"/>
          <w:lang w:val="en-US"/>
        </w:rPr>
        <w:tab/>
      </w:r>
      <w:r w:rsidR="005E4728">
        <w:rPr>
          <w:rFonts w:cs="Arial"/>
          <w:lang w:val="en-US"/>
        </w:rPr>
        <w:t>RAN2 #129 meeting report</w:t>
      </w:r>
    </w:p>
    <w:p w14:paraId="23889B97" w14:textId="128E813E" w:rsidR="0012401A" w:rsidRPr="00632B08" w:rsidRDefault="0012401A" w:rsidP="00632B08">
      <w:pPr>
        <w:spacing w:after="0"/>
        <w:ind w:left="567" w:hanging="567"/>
        <w:rPr>
          <w:rFonts w:eastAsiaTheme="minorEastAsia" w:cs="Arial"/>
          <w:lang w:val="en-US"/>
        </w:rPr>
      </w:pPr>
    </w:p>
    <w:sectPr w:rsidR="0012401A" w:rsidRPr="00632B08" w:rsidSect="00F973C1">
      <w:pgSz w:w="11906" w:h="16838"/>
      <w:pgMar w:top="1418"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CACD7" w14:textId="77777777" w:rsidR="003E0B52" w:rsidRDefault="003E0B52" w:rsidP="00A55683">
      <w:pPr>
        <w:spacing w:after="0"/>
      </w:pPr>
      <w:r>
        <w:separator/>
      </w:r>
    </w:p>
  </w:endnote>
  <w:endnote w:type="continuationSeparator" w:id="0">
    <w:p w14:paraId="3D496347" w14:textId="77777777" w:rsidR="003E0B52" w:rsidRDefault="003E0B52"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B90B2" w14:textId="77777777" w:rsidR="003E0B52" w:rsidRDefault="003E0B52" w:rsidP="00A55683">
      <w:pPr>
        <w:spacing w:after="0"/>
      </w:pPr>
      <w:r>
        <w:separator/>
      </w:r>
    </w:p>
  </w:footnote>
  <w:footnote w:type="continuationSeparator" w:id="0">
    <w:p w14:paraId="5DCF7EF9" w14:textId="77777777" w:rsidR="003E0B52" w:rsidRDefault="003E0B52"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4ACD"/>
    <w:multiLevelType w:val="hybridMultilevel"/>
    <w:tmpl w:val="BDB43C40"/>
    <w:lvl w:ilvl="0" w:tplc="6540B9D6">
      <w:start w:val="38"/>
      <w:numFmt w:val="bullet"/>
      <w:lvlText w:val="-"/>
      <w:lvlJc w:val="left"/>
      <w:pPr>
        <w:ind w:left="536" w:hanging="360"/>
      </w:pPr>
      <w:rPr>
        <w:rFonts w:ascii="Times New Roman" w:eastAsia="Times New Roman"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71560"/>
    <w:multiLevelType w:val="hybridMultilevel"/>
    <w:tmpl w:val="8376B0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603A32"/>
    <w:multiLevelType w:val="hybridMultilevel"/>
    <w:tmpl w:val="49189E92"/>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CD18A3"/>
    <w:multiLevelType w:val="hybridMultilevel"/>
    <w:tmpl w:val="B622D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B37A57"/>
    <w:multiLevelType w:val="hybridMultilevel"/>
    <w:tmpl w:val="6FF8FE62"/>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283F9C"/>
    <w:multiLevelType w:val="hybridMultilevel"/>
    <w:tmpl w:val="28080F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41AB4"/>
    <w:multiLevelType w:val="hybridMultilevel"/>
    <w:tmpl w:val="505A221A"/>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CB70AFA"/>
    <w:multiLevelType w:val="hybridMultilevel"/>
    <w:tmpl w:val="94FE5C42"/>
    <w:lvl w:ilvl="0" w:tplc="74C6499A">
      <w:start w:val="20"/>
      <w:numFmt w:val="bullet"/>
      <w:lvlText w:val="-"/>
      <w:lvlJc w:val="left"/>
      <w:pPr>
        <w:ind w:left="518" w:hanging="420"/>
      </w:pPr>
      <w:rPr>
        <w:rFonts w:ascii="Arial" w:eastAsia="MS Mincho"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6" w15:restartNumberingAfterBreak="0">
    <w:nsid w:val="3CEA19BC"/>
    <w:multiLevelType w:val="hybridMultilevel"/>
    <w:tmpl w:val="EABE1EE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 w15:restartNumberingAfterBreak="0">
    <w:nsid w:val="4B095FA5"/>
    <w:multiLevelType w:val="hybridMultilevel"/>
    <w:tmpl w:val="07DE23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9B45B9"/>
    <w:multiLevelType w:val="hybridMultilevel"/>
    <w:tmpl w:val="2EFCE5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AC146D"/>
    <w:multiLevelType w:val="hybridMultilevel"/>
    <w:tmpl w:val="86223F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1E62EED"/>
    <w:multiLevelType w:val="hybridMultilevel"/>
    <w:tmpl w:val="E45095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500A4D"/>
    <w:multiLevelType w:val="hybridMultilevel"/>
    <w:tmpl w:val="DFCC53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B2002FD"/>
    <w:multiLevelType w:val="hybridMultilevel"/>
    <w:tmpl w:val="24D0BF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213300"/>
    <w:multiLevelType w:val="hybridMultilevel"/>
    <w:tmpl w:val="AEFEF3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4900D46"/>
    <w:multiLevelType w:val="hybridMultilevel"/>
    <w:tmpl w:val="DF60DEFC"/>
    <w:lvl w:ilvl="0" w:tplc="04090001">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0" w15:restartNumberingAfterBreak="0">
    <w:nsid w:val="76224AC9"/>
    <w:multiLevelType w:val="hybridMultilevel"/>
    <w:tmpl w:val="808E4D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42636573">
    <w:abstractNumId w:val="10"/>
  </w:num>
  <w:num w:numId="2" w16cid:durableId="2034723931">
    <w:abstractNumId w:val="11"/>
  </w:num>
  <w:num w:numId="3" w16cid:durableId="403379652">
    <w:abstractNumId w:val="17"/>
  </w:num>
  <w:num w:numId="4" w16cid:durableId="474568109">
    <w:abstractNumId w:val="27"/>
  </w:num>
  <w:num w:numId="5" w16cid:durableId="471366657">
    <w:abstractNumId w:val="26"/>
  </w:num>
  <w:num w:numId="6" w16cid:durableId="150948756">
    <w:abstractNumId w:val="19"/>
  </w:num>
  <w:num w:numId="7" w16cid:durableId="674889867">
    <w:abstractNumId w:val="8"/>
  </w:num>
  <w:num w:numId="8" w16cid:durableId="1826320156">
    <w:abstractNumId w:val="6"/>
  </w:num>
  <w:num w:numId="9" w16cid:durableId="2090344462">
    <w:abstractNumId w:val="21"/>
  </w:num>
  <w:num w:numId="10" w16cid:durableId="510023884">
    <w:abstractNumId w:val="23"/>
  </w:num>
  <w:num w:numId="11" w16cid:durableId="197088616">
    <w:abstractNumId w:val="15"/>
  </w:num>
  <w:num w:numId="12" w16cid:durableId="362438025">
    <w:abstractNumId w:val="27"/>
  </w:num>
  <w:num w:numId="13" w16cid:durableId="1708070014">
    <w:abstractNumId w:val="27"/>
  </w:num>
  <w:num w:numId="14" w16cid:durableId="928344324">
    <w:abstractNumId w:val="27"/>
  </w:num>
  <w:num w:numId="15" w16cid:durableId="1215654295">
    <w:abstractNumId w:val="0"/>
  </w:num>
  <w:num w:numId="16" w16cid:durableId="1568110006">
    <w:abstractNumId w:val="1"/>
  </w:num>
  <w:num w:numId="17" w16cid:durableId="1089623074">
    <w:abstractNumId w:val="27"/>
  </w:num>
  <w:num w:numId="18" w16cid:durableId="1243221946">
    <w:abstractNumId w:val="3"/>
  </w:num>
  <w:num w:numId="19" w16cid:durableId="371349501">
    <w:abstractNumId w:val="7"/>
  </w:num>
  <w:num w:numId="20" w16cid:durableId="1011445032">
    <w:abstractNumId w:val="24"/>
  </w:num>
  <w:num w:numId="21" w16cid:durableId="134303976">
    <w:abstractNumId w:val="18"/>
  </w:num>
  <w:num w:numId="22" w16cid:durableId="1335455763">
    <w:abstractNumId w:val="28"/>
  </w:num>
  <w:num w:numId="23" w16cid:durableId="943340719">
    <w:abstractNumId w:val="20"/>
  </w:num>
  <w:num w:numId="24" w16cid:durableId="1357270519">
    <w:abstractNumId w:val="9"/>
  </w:num>
  <w:num w:numId="25" w16cid:durableId="727999431">
    <w:abstractNumId w:val="14"/>
  </w:num>
  <w:num w:numId="26" w16cid:durableId="190724788">
    <w:abstractNumId w:val="12"/>
  </w:num>
  <w:num w:numId="27" w16cid:durableId="1799638627">
    <w:abstractNumId w:val="30"/>
  </w:num>
  <w:num w:numId="28" w16cid:durableId="1560898544">
    <w:abstractNumId w:val="4"/>
  </w:num>
  <w:num w:numId="29" w16cid:durableId="1915430697">
    <w:abstractNumId w:val="25"/>
  </w:num>
  <w:num w:numId="30" w16cid:durableId="1618173564">
    <w:abstractNumId w:val="13"/>
  </w:num>
  <w:num w:numId="31" w16cid:durableId="1618760200">
    <w:abstractNumId w:val="22"/>
  </w:num>
  <w:num w:numId="32" w16cid:durableId="1118328379">
    <w:abstractNumId w:val="29"/>
  </w:num>
  <w:num w:numId="33" w16cid:durableId="1876651894">
    <w:abstractNumId w:val="16"/>
  </w:num>
  <w:num w:numId="34" w16cid:durableId="1261177783">
    <w:abstractNumId w:val="2"/>
  </w:num>
  <w:num w:numId="35" w16cid:durableId="1722900109">
    <w:abstractNumId w:val="5"/>
  </w:num>
  <w:num w:numId="36" w16cid:durableId="164326111">
    <w:abstractNumId w:val="27"/>
  </w:num>
  <w:num w:numId="37" w16cid:durableId="1693267830">
    <w:abstractNumId w:val="27"/>
  </w:num>
  <w:num w:numId="38" w16cid:durableId="252249953">
    <w:abstractNumId w:val="27"/>
  </w:num>
  <w:num w:numId="39" w16cid:durableId="396132133">
    <w:abstractNumId w:val="27"/>
  </w:num>
  <w:num w:numId="40" w16cid:durableId="6969278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511"/>
    <w:rsid w:val="0000280D"/>
    <w:rsid w:val="000048B8"/>
    <w:rsid w:val="00005F87"/>
    <w:rsid w:val="00006AB3"/>
    <w:rsid w:val="00013D2E"/>
    <w:rsid w:val="000160DD"/>
    <w:rsid w:val="0001762D"/>
    <w:rsid w:val="00017A53"/>
    <w:rsid w:val="000227C8"/>
    <w:rsid w:val="00035AF0"/>
    <w:rsid w:val="00044BC2"/>
    <w:rsid w:val="0004736A"/>
    <w:rsid w:val="0005336B"/>
    <w:rsid w:val="00065A41"/>
    <w:rsid w:val="00067902"/>
    <w:rsid w:val="00081B9C"/>
    <w:rsid w:val="00086793"/>
    <w:rsid w:val="00086B18"/>
    <w:rsid w:val="00087145"/>
    <w:rsid w:val="00092703"/>
    <w:rsid w:val="00092863"/>
    <w:rsid w:val="00093300"/>
    <w:rsid w:val="00094E12"/>
    <w:rsid w:val="00094E2B"/>
    <w:rsid w:val="00096C61"/>
    <w:rsid w:val="000A53C0"/>
    <w:rsid w:val="000B25E0"/>
    <w:rsid w:val="000B2E1C"/>
    <w:rsid w:val="000B76D7"/>
    <w:rsid w:val="000C2373"/>
    <w:rsid w:val="000C23A0"/>
    <w:rsid w:val="000C5A59"/>
    <w:rsid w:val="000D22F8"/>
    <w:rsid w:val="000D7C73"/>
    <w:rsid w:val="000E41E0"/>
    <w:rsid w:val="000E65EA"/>
    <w:rsid w:val="000E7124"/>
    <w:rsid w:val="000E7D07"/>
    <w:rsid w:val="000F5FE8"/>
    <w:rsid w:val="00100174"/>
    <w:rsid w:val="0010118B"/>
    <w:rsid w:val="00101258"/>
    <w:rsid w:val="00116FBA"/>
    <w:rsid w:val="0012401A"/>
    <w:rsid w:val="001252EE"/>
    <w:rsid w:val="0013546C"/>
    <w:rsid w:val="00136335"/>
    <w:rsid w:val="0013689F"/>
    <w:rsid w:val="001427F7"/>
    <w:rsid w:val="001450FD"/>
    <w:rsid w:val="00145783"/>
    <w:rsid w:val="0014752A"/>
    <w:rsid w:val="0014756E"/>
    <w:rsid w:val="001539FC"/>
    <w:rsid w:val="00162DA5"/>
    <w:rsid w:val="00164AB9"/>
    <w:rsid w:val="001727FC"/>
    <w:rsid w:val="00172AC7"/>
    <w:rsid w:val="0017460C"/>
    <w:rsid w:val="00174D3B"/>
    <w:rsid w:val="00175863"/>
    <w:rsid w:val="00177B87"/>
    <w:rsid w:val="001813F7"/>
    <w:rsid w:val="001836A6"/>
    <w:rsid w:val="00193A23"/>
    <w:rsid w:val="00194089"/>
    <w:rsid w:val="001944C4"/>
    <w:rsid w:val="001945C7"/>
    <w:rsid w:val="00194A6C"/>
    <w:rsid w:val="00196E8C"/>
    <w:rsid w:val="001A0A21"/>
    <w:rsid w:val="001A0C5F"/>
    <w:rsid w:val="001A0C9A"/>
    <w:rsid w:val="001A255E"/>
    <w:rsid w:val="001B19DC"/>
    <w:rsid w:val="001B4F70"/>
    <w:rsid w:val="001B54D3"/>
    <w:rsid w:val="001B595F"/>
    <w:rsid w:val="001C1A8D"/>
    <w:rsid w:val="001C5EB1"/>
    <w:rsid w:val="001D007E"/>
    <w:rsid w:val="001D33B3"/>
    <w:rsid w:val="001E1472"/>
    <w:rsid w:val="001E30CD"/>
    <w:rsid w:val="001E347E"/>
    <w:rsid w:val="001E5464"/>
    <w:rsid w:val="001E5DF6"/>
    <w:rsid w:val="001E6D8E"/>
    <w:rsid w:val="001F1B95"/>
    <w:rsid w:val="002026B3"/>
    <w:rsid w:val="00202EF2"/>
    <w:rsid w:val="00206098"/>
    <w:rsid w:val="00211DE1"/>
    <w:rsid w:val="00213E59"/>
    <w:rsid w:val="0021425F"/>
    <w:rsid w:val="00217572"/>
    <w:rsid w:val="00226145"/>
    <w:rsid w:val="00234924"/>
    <w:rsid w:val="002350B3"/>
    <w:rsid w:val="00243BC8"/>
    <w:rsid w:val="00243EC6"/>
    <w:rsid w:val="002461AF"/>
    <w:rsid w:val="00250371"/>
    <w:rsid w:val="00254DDC"/>
    <w:rsid w:val="00274468"/>
    <w:rsid w:val="002752F1"/>
    <w:rsid w:val="0027643C"/>
    <w:rsid w:val="00282120"/>
    <w:rsid w:val="00284C3B"/>
    <w:rsid w:val="0028733F"/>
    <w:rsid w:val="00287E72"/>
    <w:rsid w:val="002968BD"/>
    <w:rsid w:val="002A492D"/>
    <w:rsid w:val="002A496C"/>
    <w:rsid w:val="002A4F0B"/>
    <w:rsid w:val="002A5C32"/>
    <w:rsid w:val="002B5250"/>
    <w:rsid w:val="002B7F1A"/>
    <w:rsid w:val="002C73C8"/>
    <w:rsid w:val="002D2685"/>
    <w:rsid w:val="002D4D48"/>
    <w:rsid w:val="002D6C64"/>
    <w:rsid w:val="002D7E3C"/>
    <w:rsid w:val="002E491C"/>
    <w:rsid w:val="002E5271"/>
    <w:rsid w:val="002F1EC0"/>
    <w:rsid w:val="002F24C8"/>
    <w:rsid w:val="002F4F1E"/>
    <w:rsid w:val="003003C0"/>
    <w:rsid w:val="00300715"/>
    <w:rsid w:val="00302816"/>
    <w:rsid w:val="00305286"/>
    <w:rsid w:val="00306014"/>
    <w:rsid w:val="00306E73"/>
    <w:rsid w:val="003104AE"/>
    <w:rsid w:val="00312BFE"/>
    <w:rsid w:val="00313472"/>
    <w:rsid w:val="00314F2E"/>
    <w:rsid w:val="00332714"/>
    <w:rsid w:val="003362D3"/>
    <w:rsid w:val="003370E4"/>
    <w:rsid w:val="00337331"/>
    <w:rsid w:val="0034132E"/>
    <w:rsid w:val="00346B2B"/>
    <w:rsid w:val="00351ABF"/>
    <w:rsid w:val="00354C47"/>
    <w:rsid w:val="003565C6"/>
    <w:rsid w:val="003703BF"/>
    <w:rsid w:val="00370AE9"/>
    <w:rsid w:val="003714DF"/>
    <w:rsid w:val="003716CC"/>
    <w:rsid w:val="00376739"/>
    <w:rsid w:val="003869B8"/>
    <w:rsid w:val="003934D1"/>
    <w:rsid w:val="003A16DF"/>
    <w:rsid w:val="003A19DC"/>
    <w:rsid w:val="003A4A82"/>
    <w:rsid w:val="003A5B89"/>
    <w:rsid w:val="003A7022"/>
    <w:rsid w:val="003A714F"/>
    <w:rsid w:val="003B0E51"/>
    <w:rsid w:val="003D046A"/>
    <w:rsid w:val="003D07C1"/>
    <w:rsid w:val="003D286C"/>
    <w:rsid w:val="003D3A96"/>
    <w:rsid w:val="003D3E35"/>
    <w:rsid w:val="003D5219"/>
    <w:rsid w:val="003D5242"/>
    <w:rsid w:val="003E0B52"/>
    <w:rsid w:val="003E1C8C"/>
    <w:rsid w:val="003E32AA"/>
    <w:rsid w:val="003E5C6C"/>
    <w:rsid w:val="003F0BDA"/>
    <w:rsid w:val="003F3703"/>
    <w:rsid w:val="00412E4D"/>
    <w:rsid w:val="00415186"/>
    <w:rsid w:val="0042078E"/>
    <w:rsid w:val="00436DE9"/>
    <w:rsid w:val="004402A3"/>
    <w:rsid w:val="00443A0F"/>
    <w:rsid w:val="004713B2"/>
    <w:rsid w:val="00477A4B"/>
    <w:rsid w:val="004809E6"/>
    <w:rsid w:val="00485D96"/>
    <w:rsid w:val="00493BF7"/>
    <w:rsid w:val="004A4027"/>
    <w:rsid w:val="004A50B4"/>
    <w:rsid w:val="004A5D6C"/>
    <w:rsid w:val="004B6E8D"/>
    <w:rsid w:val="004C154D"/>
    <w:rsid w:val="004C6AC8"/>
    <w:rsid w:val="004C7156"/>
    <w:rsid w:val="004D1DA6"/>
    <w:rsid w:val="004D296C"/>
    <w:rsid w:val="004D6216"/>
    <w:rsid w:val="004D6580"/>
    <w:rsid w:val="004D6928"/>
    <w:rsid w:val="004D7DBD"/>
    <w:rsid w:val="004F068F"/>
    <w:rsid w:val="004F179E"/>
    <w:rsid w:val="004F3F1A"/>
    <w:rsid w:val="004F615D"/>
    <w:rsid w:val="00506AA9"/>
    <w:rsid w:val="005127A2"/>
    <w:rsid w:val="00513A30"/>
    <w:rsid w:val="005153BA"/>
    <w:rsid w:val="00515C74"/>
    <w:rsid w:val="005271F3"/>
    <w:rsid w:val="00532B8C"/>
    <w:rsid w:val="00536CA8"/>
    <w:rsid w:val="00536FF5"/>
    <w:rsid w:val="00537DCD"/>
    <w:rsid w:val="005417BE"/>
    <w:rsid w:val="005471F7"/>
    <w:rsid w:val="00552E4F"/>
    <w:rsid w:val="0055390C"/>
    <w:rsid w:val="00557E63"/>
    <w:rsid w:val="005604AE"/>
    <w:rsid w:val="005635C2"/>
    <w:rsid w:val="00565DEF"/>
    <w:rsid w:val="00574C54"/>
    <w:rsid w:val="00576379"/>
    <w:rsid w:val="005778DD"/>
    <w:rsid w:val="00586704"/>
    <w:rsid w:val="00586A97"/>
    <w:rsid w:val="0058722C"/>
    <w:rsid w:val="0059679B"/>
    <w:rsid w:val="005A497D"/>
    <w:rsid w:val="005A66C6"/>
    <w:rsid w:val="005A7DE1"/>
    <w:rsid w:val="005B46CB"/>
    <w:rsid w:val="005B63F5"/>
    <w:rsid w:val="005D6366"/>
    <w:rsid w:val="005E0407"/>
    <w:rsid w:val="005E3470"/>
    <w:rsid w:val="005E349F"/>
    <w:rsid w:val="005E4728"/>
    <w:rsid w:val="005E4847"/>
    <w:rsid w:val="00606791"/>
    <w:rsid w:val="006156B6"/>
    <w:rsid w:val="006162CB"/>
    <w:rsid w:val="0061767D"/>
    <w:rsid w:val="00617F9E"/>
    <w:rsid w:val="00623415"/>
    <w:rsid w:val="00632B08"/>
    <w:rsid w:val="00632EB1"/>
    <w:rsid w:val="00634566"/>
    <w:rsid w:val="0064191C"/>
    <w:rsid w:val="00641B9F"/>
    <w:rsid w:val="00642888"/>
    <w:rsid w:val="00642C9C"/>
    <w:rsid w:val="006451D8"/>
    <w:rsid w:val="006543BC"/>
    <w:rsid w:val="00655F21"/>
    <w:rsid w:val="0065665A"/>
    <w:rsid w:val="00657BE1"/>
    <w:rsid w:val="006601BB"/>
    <w:rsid w:val="00662EEB"/>
    <w:rsid w:val="00673B8C"/>
    <w:rsid w:val="00675ADE"/>
    <w:rsid w:val="006778B5"/>
    <w:rsid w:val="006851E6"/>
    <w:rsid w:val="006856F2"/>
    <w:rsid w:val="00685908"/>
    <w:rsid w:val="006861A9"/>
    <w:rsid w:val="0068664B"/>
    <w:rsid w:val="00686B1D"/>
    <w:rsid w:val="0069022A"/>
    <w:rsid w:val="00690614"/>
    <w:rsid w:val="00695E0A"/>
    <w:rsid w:val="00696997"/>
    <w:rsid w:val="006A559A"/>
    <w:rsid w:val="006B1141"/>
    <w:rsid w:val="006C1244"/>
    <w:rsid w:val="006C3541"/>
    <w:rsid w:val="006C694A"/>
    <w:rsid w:val="006C73CF"/>
    <w:rsid w:val="006C745F"/>
    <w:rsid w:val="006D0C42"/>
    <w:rsid w:val="006D25EE"/>
    <w:rsid w:val="006D3A0D"/>
    <w:rsid w:val="006D42CC"/>
    <w:rsid w:val="006E2A92"/>
    <w:rsid w:val="006E2BB2"/>
    <w:rsid w:val="006E2BF6"/>
    <w:rsid w:val="006F7B2B"/>
    <w:rsid w:val="00703993"/>
    <w:rsid w:val="007046A9"/>
    <w:rsid w:val="00704F75"/>
    <w:rsid w:val="0070746E"/>
    <w:rsid w:val="00711C0E"/>
    <w:rsid w:val="00713FAA"/>
    <w:rsid w:val="007176E5"/>
    <w:rsid w:val="007208D4"/>
    <w:rsid w:val="0072107A"/>
    <w:rsid w:val="007237BF"/>
    <w:rsid w:val="00730A7E"/>
    <w:rsid w:val="007317D6"/>
    <w:rsid w:val="00733F07"/>
    <w:rsid w:val="00735572"/>
    <w:rsid w:val="00735917"/>
    <w:rsid w:val="007378F2"/>
    <w:rsid w:val="00745B45"/>
    <w:rsid w:val="00746FC3"/>
    <w:rsid w:val="007479F1"/>
    <w:rsid w:val="007510CC"/>
    <w:rsid w:val="00756656"/>
    <w:rsid w:val="00762BF3"/>
    <w:rsid w:val="007642C8"/>
    <w:rsid w:val="007645A2"/>
    <w:rsid w:val="007655A3"/>
    <w:rsid w:val="00767718"/>
    <w:rsid w:val="00781D1E"/>
    <w:rsid w:val="00787C2B"/>
    <w:rsid w:val="00790246"/>
    <w:rsid w:val="00794C6D"/>
    <w:rsid w:val="00795FB7"/>
    <w:rsid w:val="007A0D46"/>
    <w:rsid w:val="007A26A3"/>
    <w:rsid w:val="007A301B"/>
    <w:rsid w:val="007A31E0"/>
    <w:rsid w:val="007A6937"/>
    <w:rsid w:val="007B2287"/>
    <w:rsid w:val="007B2C0C"/>
    <w:rsid w:val="007B76F2"/>
    <w:rsid w:val="007C1857"/>
    <w:rsid w:val="007C3AA8"/>
    <w:rsid w:val="007C4E05"/>
    <w:rsid w:val="007C4FE9"/>
    <w:rsid w:val="007D49AC"/>
    <w:rsid w:val="007D7C5D"/>
    <w:rsid w:val="007E44B4"/>
    <w:rsid w:val="007E4893"/>
    <w:rsid w:val="007F0A63"/>
    <w:rsid w:val="007F1AF9"/>
    <w:rsid w:val="00804166"/>
    <w:rsid w:val="00805FDA"/>
    <w:rsid w:val="0081067B"/>
    <w:rsid w:val="00822BA4"/>
    <w:rsid w:val="00824F11"/>
    <w:rsid w:val="0082573D"/>
    <w:rsid w:val="008270B5"/>
    <w:rsid w:val="008316AA"/>
    <w:rsid w:val="00843F42"/>
    <w:rsid w:val="00845144"/>
    <w:rsid w:val="00847F6B"/>
    <w:rsid w:val="00854A22"/>
    <w:rsid w:val="0086002F"/>
    <w:rsid w:val="00861048"/>
    <w:rsid w:val="0086125C"/>
    <w:rsid w:val="008629B7"/>
    <w:rsid w:val="0086663F"/>
    <w:rsid w:val="008704F7"/>
    <w:rsid w:val="008730CB"/>
    <w:rsid w:val="00882207"/>
    <w:rsid w:val="008839CA"/>
    <w:rsid w:val="00897070"/>
    <w:rsid w:val="00897179"/>
    <w:rsid w:val="008974A9"/>
    <w:rsid w:val="008A5582"/>
    <w:rsid w:val="008B3114"/>
    <w:rsid w:val="008C136B"/>
    <w:rsid w:val="008C30DC"/>
    <w:rsid w:val="008D163E"/>
    <w:rsid w:val="008E120E"/>
    <w:rsid w:val="008F3EA9"/>
    <w:rsid w:val="008F48E9"/>
    <w:rsid w:val="00906496"/>
    <w:rsid w:val="009130F8"/>
    <w:rsid w:val="00915696"/>
    <w:rsid w:val="00920504"/>
    <w:rsid w:val="00927DA4"/>
    <w:rsid w:val="0093333E"/>
    <w:rsid w:val="00937819"/>
    <w:rsid w:val="00947CDE"/>
    <w:rsid w:val="0095099A"/>
    <w:rsid w:val="00954AA0"/>
    <w:rsid w:val="00955856"/>
    <w:rsid w:val="00963662"/>
    <w:rsid w:val="009640C8"/>
    <w:rsid w:val="00974F52"/>
    <w:rsid w:val="00974FF8"/>
    <w:rsid w:val="00977C96"/>
    <w:rsid w:val="00981CFF"/>
    <w:rsid w:val="0098392C"/>
    <w:rsid w:val="009921F8"/>
    <w:rsid w:val="0099393A"/>
    <w:rsid w:val="009A1BF6"/>
    <w:rsid w:val="009A361C"/>
    <w:rsid w:val="009A4F54"/>
    <w:rsid w:val="009B4976"/>
    <w:rsid w:val="009B624B"/>
    <w:rsid w:val="009B7BAD"/>
    <w:rsid w:val="009C544F"/>
    <w:rsid w:val="009C71EC"/>
    <w:rsid w:val="009D4EB1"/>
    <w:rsid w:val="009D794F"/>
    <w:rsid w:val="009F4A36"/>
    <w:rsid w:val="009F592D"/>
    <w:rsid w:val="00A03092"/>
    <w:rsid w:val="00A07253"/>
    <w:rsid w:val="00A12547"/>
    <w:rsid w:val="00A16739"/>
    <w:rsid w:val="00A175EB"/>
    <w:rsid w:val="00A23351"/>
    <w:rsid w:val="00A23692"/>
    <w:rsid w:val="00A26228"/>
    <w:rsid w:val="00A37AA5"/>
    <w:rsid w:val="00A5039C"/>
    <w:rsid w:val="00A53C26"/>
    <w:rsid w:val="00A55683"/>
    <w:rsid w:val="00A61844"/>
    <w:rsid w:val="00A644A2"/>
    <w:rsid w:val="00A65162"/>
    <w:rsid w:val="00A663A8"/>
    <w:rsid w:val="00A736F3"/>
    <w:rsid w:val="00A76790"/>
    <w:rsid w:val="00A801B6"/>
    <w:rsid w:val="00A846D8"/>
    <w:rsid w:val="00A939AF"/>
    <w:rsid w:val="00A941AB"/>
    <w:rsid w:val="00A94510"/>
    <w:rsid w:val="00A947A3"/>
    <w:rsid w:val="00AB12CB"/>
    <w:rsid w:val="00AB20C1"/>
    <w:rsid w:val="00AB492C"/>
    <w:rsid w:val="00AB4C7C"/>
    <w:rsid w:val="00AB5690"/>
    <w:rsid w:val="00AB601C"/>
    <w:rsid w:val="00AD441D"/>
    <w:rsid w:val="00AD56F0"/>
    <w:rsid w:val="00AD63D4"/>
    <w:rsid w:val="00AD6D73"/>
    <w:rsid w:val="00AD7B56"/>
    <w:rsid w:val="00AE42B7"/>
    <w:rsid w:val="00AE7B73"/>
    <w:rsid w:val="00AE7F49"/>
    <w:rsid w:val="00AF1E81"/>
    <w:rsid w:val="00AF3E10"/>
    <w:rsid w:val="00AF3E45"/>
    <w:rsid w:val="00AF4AD6"/>
    <w:rsid w:val="00B00339"/>
    <w:rsid w:val="00B115D5"/>
    <w:rsid w:val="00B12332"/>
    <w:rsid w:val="00B33851"/>
    <w:rsid w:val="00B40148"/>
    <w:rsid w:val="00B40965"/>
    <w:rsid w:val="00B4260F"/>
    <w:rsid w:val="00B439CC"/>
    <w:rsid w:val="00B44F25"/>
    <w:rsid w:val="00B54508"/>
    <w:rsid w:val="00B54933"/>
    <w:rsid w:val="00B561A3"/>
    <w:rsid w:val="00B56F3D"/>
    <w:rsid w:val="00B57536"/>
    <w:rsid w:val="00B67898"/>
    <w:rsid w:val="00B7047D"/>
    <w:rsid w:val="00B72B8F"/>
    <w:rsid w:val="00B72E4E"/>
    <w:rsid w:val="00B7491F"/>
    <w:rsid w:val="00B77545"/>
    <w:rsid w:val="00B81338"/>
    <w:rsid w:val="00B81373"/>
    <w:rsid w:val="00B82690"/>
    <w:rsid w:val="00B82AC3"/>
    <w:rsid w:val="00B85C2A"/>
    <w:rsid w:val="00BA1ABA"/>
    <w:rsid w:val="00BA1E89"/>
    <w:rsid w:val="00BA254F"/>
    <w:rsid w:val="00BA287E"/>
    <w:rsid w:val="00BA782B"/>
    <w:rsid w:val="00BB60C7"/>
    <w:rsid w:val="00BC48EE"/>
    <w:rsid w:val="00BC54DF"/>
    <w:rsid w:val="00BC7AA3"/>
    <w:rsid w:val="00BD23BE"/>
    <w:rsid w:val="00BE0D73"/>
    <w:rsid w:val="00BF3117"/>
    <w:rsid w:val="00BF4B21"/>
    <w:rsid w:val="00C04802"/>
    <w:rsid w:val="00C0569F"/>
    <w:rsid w:val="00C11CC1"/>
    <w:rsid w:val="00C24025"/>
    <w:rsid w:val="00C2574B"/>
    <w:rsid w:val="00C30FA9"/>
    <w:rsid w:val="00C327AA"/>
    <w:rsid w:val="00C33993"/>
    <w:rsid w:val="00C351A8"/>
    <w:rsid w:val="00C37F2E"/>
    <w:rsid w:val="00C426D3"/>
    <w:rsid w:val="00C52997"/>
    <w:rsid w:val="00C549D8"/>
    <w:rsid w:val="00C55D3F"/>
    <w:rsid w:val="00C62BBC"/>
    <w:rsid w:val="00C638FF"/>
    <w:rsid w:val="00C6401D"/>
    <w:rsid w:val="00C81A6B"/>
    <w:rsid w:val="00C83492"/>
    <w:rsid w:val="00C840FB"/>
    <w:rsid w:val="00C8540B"/>
    <w:rsid w:val="00C94091"/>
    <w:rsid w:val="00CA5E6D"/>
    <w:rsid w:val="00CB06C7"/>
    <w:rsid w:val="00CB19DF"/>
    <w:rsid w:val="00CB25CF"/>
    <w:rsid w:val="00CB6314"/>
    <w:rsid w:val="00CC5ED8"/>
    <w:rsid w:val="00CD37BC"/>
    <w:rsid w:val="00CD43A2"/>
    <w:rsid w:val="00CD7ABC"/>
    <w:rsid w:val="00CE2D2D"/>
    <w:rsid w:val="00CE4B62"/>
    <w:rsid w:val="00CF43BF"/>
    <w:rsid w:val="00CF4606"/>
    <w:rsid w:val="00D013EB"/>
    <w:rsid w:val="00D050B8"/>
    <w:rsid w:val="00D15763"/>
    <w:rsid w:val="00D157F9"/>
    <w:rsid w:val="00D21704"/>
    <w:rsid w:val="00D24E0C"/>
    <w:rsid w:val="00D27A94"/>
    <w:rsid w:val="00D334A3"/>
    <w:rsid w:val="00D37DC5"/>
    <w:rsid w:val="00D41542"/>
    <w:rsid w:val="00D4470F"/>
    <w:rsid w:val="00D47825"/>
    <w:rsid w:val="00D5579D"/>
    <w:rsid w:val="00D64B66"/>
    <w:rsid w:val="00D7075F"/>
    <w:rsid w:val="00D7587D"/>
    <w:rsid w:val="00D82F16"/>
    <w:rsid w:val="00D849B0"/>
    <w:rsid w:val="00D87A72"/>
    <w:rsid w:val="00D90916"/>
    <w:rsid w:val="00D92F34"/>
    <w:rsid w:val="00DA0FBE"/>
    <w:rsid w:val="00DB0205"/>
    <w:rsid w:val="00DB1F28"/>
    <w:rsid w:val="00DC1D8C"/>
    <w:rsid w:val="00DC2C0C"/>
    <w:rsid w:val="00DC32E6"/>
    <w:rsid w:val="00DC40F3"/>
    <w:rsid w:val="00DC572A"/>
    <w:rsid w:val="00DC6573"/>
    <w:rsid w:val="00DE23ED"/>
    <w:rsid w:val="00DE2DE4"/>
    <w:rsid w:val="00DE7E94"/>
    <w:rsid w:val="00DF1532"/>
    <w:rsid w:val="00DF2B30"/>
    <w:rsid w:val="00E1062C"/>
    <w:rsid w:val="00E120A1"/>
    <w:rsid w:val="00E1369C"/>
    <w:rsid w:val="00E23BA0"/>
    <w:rsid w:val="00E3187F"/>
    <w:rsid w:val="00E340E1"/>
    <w:rsid w:val="00E354C0"/>
    <w:rsid w:val="00E41A98"/>
    <w:rsid w:val="00E54C26"/>
    <w:rsid w:val="00E621F7"/>
    <w:rsid w:val="00E65C96"/>
    <w:rsid w:val="00E66446"/>
    <w:rsid w:val="00E66DA7"/>
    <w:rsid w:val="00E67C46"/>
    <w:rsid w:val="00E74E4A"/>
    <w:rsid w:val="00E74EF4"/>
    <w:rsid w:val="00E75C50"/>
    <w:rsid w:val="00E774BC"/>
    <w:rsid w:val="00E8507D"/>
    <w:rsid w:val="00E860D0"/>
    <w:rsid w:val="00E93C00"/>
    <w:rsid w:val="00EA475D"/>
    <w:rsid w:val="00EA54DB"/>
    <w:rsid w:val="00EB10E1"/>
    <w:rsid w:val="00EC110C"/>
    <w:rsid w:val="00EC5BA3"/>
    <w:rsid w:val="00ED089B"/>
    <w:rsid w:val="00ED7FE8"/>
    <w:rsid w:val="00EF0F4F"/>
    <w:rsid w:val="00EF277A"/>
    <w:rsid w:val="00F04B72"/>
    <w:rsid w:val="00F06928"/>
    <w:rsid w:val="00F13A51"/>
    <w:rsid w:val="00F1508B"/>
    <w:rsid w:val="00F16D54"/>
    <w:rsid w:val="00F170DB"/>
    <w:rsid w:val="00F204DF"/>
    <w:rsid w:val="00F25091"/>
    <w:rsid w:val="00F252CB"/>
    <w:rsid w:val="00F30B1F"/>
    <w:rsid w:val="00F37784"/>
    <w:rsid w:val="00F40262"/>
    <w:rsid w:val="00F44F25"/>
    <w:rsid w:val="00F45A1F"/>
    <w:rsid w:val="00F51263"/>
    <w:rsid w:val="00F546EA"/>
    <w:rsid w:val="00F55A13"/>
    <w:rsid w:val="00F65535"/>
    <w:rsid w:val="00F65719"/>
    <w:rsid w:val="00F67AB0"/>
    <w:rsid w:val="00F67D6C"/>
    <w:rsid w:val="00F775BC"/>
    <w:rsid w:val="00F802CB"/>
    <w:rsid w:val="00F833CC"/>
    <w:rsid w:val="00F90B04"/>
    <w:rsid w:val="00F95DA8"/>
    <w:rsid w:val="00F973C1"/>
    <w:rsid w:val="00FA4F22"/>
    <w:rsid w:val="00FB1B0E"/>
    <w:rsid w:val="00FB29BF"/>
    <w:rsid w:val="00FB42FE"/>
    <w:rsid w:val="00FB4609"/>
    <w:rsid w:val="00FC56D6"/>
    <w:rsid w:val="00FC7AE7"/>
    <w:rsid w:val="00FD30A6"/>
    <w:rsid w:val="00FD5D24"/>
    <w:rsid w:val="00FE542B"/>
    <w:rsid w:val="00FE5728"/>
    <w:rsid w:val="00FE5AED"/>
    <w:rsid w:val="00FF342C"/>
    <w:rsid w:val="00FF4A67"/>
    <w:rsid w:val="00FF4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C6"/>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iPriority w:val="9"/>
    <w:unhideWhenUsed/>
    <w:qFormat/>
    <w:rsid w:val="00E621F7"/>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170D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59679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C94091"/>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30">
    <w:name w:val="标题 3 字符"/>
    <w:basedOn w:val="a0"/>
    <w:link w:val="3"/>
    <w:uiPriority w:val="9"/>
    <w:rsid w:val="00E621F7"/>
    <w:rPr>
      <w:rFonts w:ascii="Arial" w:eastAsia="Times New Roman" w:hAnsi="Arial" w:cs="Times New Roman"/>
      <w:b/>
      <w:bCs/>
      <w:kern w:val="0"/>
      <w:sz w:val="32"/>
      <w:szCs w:val="32"/>
      <w:lang w:val="en-GB"/>
    </w:rPr>
  </w:style>
  <w:style w:type="character" w:styleId="ab">
    <w:name w:val="annotation reference"/>
    <w:basedOn w:val="a0"/>
    <w:uiPriority w:val="99"/>
    <w:semiHidden/>
    <w:unhideWhenUsed/>
    <w:rsid w:val="00BF4B21"/>
    <w:rPr>
      <w:sz w:val="21"/>
      <w:szCs w:val="21"/>
    </w:rPr>
  </w:style>
  <w:style w:type="paragraph" w:styleId="ac">
    <w:name w:val="annotation text"/>
    <w:basedOn w:val="a"/>
    <w:link w:val="ad"/>
    <w:uiPriority w:val="99"/>
    <w:unhideWhenUsed/>
    <w:rsid w:val="00BF4B21"/>
    <w:pPr>
      <w:jc w:val="left"/>
    </w:pPr>
  </w:style>
  <w:style w:type="character" w:customStyle="1" w:styleId="ad">
    <w:name w:val="批注文字 字符"/>
    <w:basedOn w:val="a0"/>
    <w:link w:val="ac"/>
    <w:uiPriority w:val="99"/>
    <w:rsid w:val="00BF4B21"/>
    <w:rPr>
      <w:rFonts w:ascii="Arial" w:eastAsia="Times New Roman" w:hAnsi="Arial" w:cs="Times New Roman"/>
      <w:kern w:val="0"/>
      <w:sz w:val="20"/>
      <w:szCs w:val="20"/>
      <w:lang w:val="en-GB"/>
    </w:rPr>
  </w:style>
  <w:style w:type="paragraph" w:styleId="ae">
    <w:name w:val="annotation subject"/>
    <w:basedOn w:val="ac"/>
    <w:next w:val="ac"/>
    <w:link w:val="af"/>
    <w:uiPriority w:val="99"/>
    <w:semiHidden/>
    <w:unhideWhenUsed/>
    <w:rsid w:val="00BF4B21"/>
    <w:rPr>
      <w:b/>
      <w:bCs/>
    </w:rPr>
  </w:style>
  <w:style w:type="character" w:customStyle="1" w:styleId="af">
    <w:name w:val="批注主题 字符"/>
    <w:basedOn w:val="ad"/>
    <w:link w:val="ae"/>
    <w:uiPriority w:val="99"/>
    <w:semiHidden/>
    <w:rsid w:val="00BF4B21"/>
    <w:rPr>
      <w:rFonts w:ascii="Arial" w:eastAsia="Times New Roman" w:hAnsi="Arial" w:cs="Times New Roman"/>
      <w:b/>
      <w:bCs/>
      <w:kern w:val="0"/>
      <w:sz w:val="20"/>
      <w:szCs w:val="20"/>
      <w:lang w:val="en-GB"/>
    </w:rPr>
  </w:style>
  <w:style w:type="paragraph" w:customStyle="1" w:styleId="0Maintext">
    <w:name w:val="0 Main text"/>
    <w:basedOn w:val="a"/>
    <w:link w:val="0MaintextChar"/>
    <w:qFormat/>
    <w:rsid w:val="005E4847"/>
    <w:pPr>
      <w:overflowPunct/>
      <w:autoSpaceDE/>
      <w:autoSpaceDN/>
      <w:adjustRightInd/>
      <w:spacing w:before="120" w:after="100" w:afterAutospacing="1" w:line="288" w:lineRule="auto"/>
      <w:ind w:firstLine="360"/>
      <w:textAlignment w:val="auto"/>
    </w:pPr>
    <w:rPr>
      <w:rFonts w:eastAsia="Malgun Gothic" w:cs="Batang"/>
      <w:szCs w:val="32"/>
      <w:lang w:eastAsia="en-US"/>
    </w:rPr>
  </w:style>
  <w:style w:type="character" w:customStyle="1" w:styleId="0MaintextChar">
    <w:name w:val="0 Main text Char"/>
    <w:link w:val="0Maintext"/>
    <w:qFormat/>
    <w:rsid w:val="005E4847"/>
    <w:rPr>
      <w:rFonts w:ascii="Arial" w:eastAsia="Malgun Gothic" w:hAnsi="Arial" w:cs="Batang"/>
      <w:kern w:val="0"/>
      <w:sz w:val="20"/>
      <w:szCs w:val="32"/>
      <w:lang w:val="en-GB" w:eastAsia="en-US"/>
    </w:rPr>
  </w:style>
  <w:style w:type="paragraph" w:customStyle="1" w:styleId="B1">
    <w:name w:val="B1"/>
    <w:basedOn w:val="af0"/>
    <w:link w:val="B1Char"/>
    <w:qFormat/>
    <w:rsid w:val="00196E8C"/>
    <w:pPr>
      <w:spacing w:after="180"/>
      <w:ind w:left="568" w:firstLineChars="0" w:hanging="284"/>
      <w:contextualSpacing w:val="0"/>
      <w:jc w:val="left"/>
    </w:pPr>
    <w:rPr>
      <w:rFonts w:ascii="Times New Roman" w:hAnsi="Times New Roman"/>
      <w:lang w:eastAsia="ja-JP"/>
    </w:rPr>
  </w:style>
  <w:style w:type="character" w:customStyle="1" w:styleId="B1Char">
    <w:name w:val="B1 Char"/>
    <w:link w:val="B1"/>
    <w:qFormat/>
    <w:rsid w:val="00196E8C"/>
    <w:rPr>
      <w:rFonts w:ascii="Times New Roman" w:eastAsia="Times New Roman" w:hAnsi="Times New Roman" w:cs="Times New Roman"/>
      <w:kern w:val="0"/>
      <w:sz w:val="20"/>
      <w:szCs w:val="20"/>
      <w:lang w:val="en-GB" w:eastAsia="ja-JP"/>
    </w:rPr>
  </w:style>
  <w:style w:type="paragraph" w:styleId="af0">
    <w:name w:val="List"/>
    <w:basedOn w:val="a"/>
    <w:uiPriority w:val="99"/>
    <w:semiHidden/>
    <w:unhideWhenUsed/>
    <w:rsid w:val="00196E8C"/>
    <w:pPr>
      <w:ind w:left="200" w:hangingChars="200" w:hanging="200"/>
      <w:contextualSpacing/>
    </w:pPr>
  </w:style>
  <w:style w:type="paragraph" w:customStyle="1" w:styleId="Comments">
    <w:name w:val="Comments"/>
    <w:basedOn w:val="a"/>
    <w:link w:val="CommentsChar"/>
    <w:qFormat/>
    <w:rsid w:val="00D27A94"/>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D27A94"/>
    <w:rPr>
      <w:rFonts w:ascii="Arial" w:eastAsia="MS Mincho" w:hAnsi="Arial" w:cs="Times New Roman"/>
      <w:i/>
      <w:noProof/>
      <w:kern w:val="0"/>
      <w:sz w:val="18"/>
      <w:szCs w:val="24"/>
      <w:lang w:val="en-GB" w:eastAsia="en-GB"/>
    </w:rPr>
  </w:style>
  <w:style w:type="paragraph" w:customStyle="1" w:styleId="B2">
    <w:name w:val="B2"/>
    <w:basedOn w:val="21"/>
    <w:link w:val="B2Char"/>
    <w:qFormat/>
    <w:rsid w:val="00C52997"/>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C5299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C52997"/>
    <w:pPr>
      <w:ind w:leftChars="200" w:left="100" w:hangingChars="200" w:hanging="200"/>
      <w:contextualSpacing/>
    </w:pPr>
  </w:style>
  <w:style w:type="paragraph" w:customStyle="1" w:styleId="EmailDiscussion">
    <w:name w:val="EmailDiscussion"/>
    <w:basedOn w:val="a"/>
    <w:next w:val="a"/>
    <w:qFormat/>
    <w:rsid w:val="00DE2DE4"/>
    <w:pPr>
      <w:numPr>
        <w:numId w:val="20"/>
      </w:numPr>
      <w:overflowPunct/>
      <w:autoSpaceDE/>
      <w:autoSpaceDN/>
      <w:adjustRightInd/>
      <w:spacing w:before="40" w:after="0"/>
      <w:jc w:val="left"/>
      <w:textAlignment w:val="auto"/>
    </w:pPr>
    <w:rPr>
      <w:rFonts w:eastAsia="MS Mincho"/>
      <w:b/>
      <w:szCs w:val="24"/>
      <w:lang w:eastAsia="en-GB"/>
    </w:rPr>
  </w:style>
  <w:style w:type="paragraph" w:customStyle="1" w:styleId="Doc-text2">
    <w:name w:val="Doc-text2"/>
    <w:basedOn w:val="a"/>
    <w:link w:val="Doc-text2Char"/>
    <w:qFormat/>
    <w:rsid w:val="00CD37B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CD37BC"/>
    <w:rPr>
      <w:rFonts w:ascii="Arial" w:eastAsia="MS Mincho" w:hAnsi="Arial" w:cs="Times New Roman"/>
      <w:kern w:val="0"/>
      <w:sz w:val="20"/>
      <w:szCs w:val="24"/>
      <w:lang w:val="en-GB" w:eastAsia="en-GB"/>
    </w:rPr>
  </w:style>
  <w:style w:type="paragraph" w:customStyle="1" w:styleId="EmailDiscussion2">
    <w:name w:val="EmailDiscussion2"/>
    <w:basedOn w:val="Doc-text2"/>
    <w:uiPriority w:val="99"/>
    <w:qFormat/>
    <w:rsid w:val="001E347E"/>
  </w:style>
  <w:style w:type="character" w:customStyle="1" w:styleId="B1Char1">
    <w:name w:val="B1 Char1"/>
    <w:autoRedefine/>
    <w:qFormat/>
    <w:rsid w:val="003D046A"/>
    <w:rPr>
      <w:rFonts w:ascii="Arial" w:eastAsia="Times New Roman" w:hAnsi="Arial"/>
      <w:lang w:eastAsia="en-US"/>
    </w:rPr>
  </w:style>
  <w:style w:type="paragraph" w:customStyle="1" w:styleId="Proposal">
    <w:name w:val="Proposal"/>
    <w:basedOn w:val="a"/>
    <w:rsid w:val="000048B8"/>
    <w:pPr>
      <w:numPr>
        <w:numId w:val="26"/>
      </w:numPr>
      <w:tabs>
        <w:tab w:val="left" w:pos="1701"/>
      </w:tabs>
    </w:pPr>
    <w:rPr>
      <w:rFonts w:eastAsiaTheme="minorEastAsia"/>
      <w:b/>
      <w:bCs/>
    </w:rPr>
  </w:style>
  <w:style w:type="paragraph" w:customStyle="1" w:styleId="Observation">
    <w:name w:val="Observation"/>
    <w:basedOn w:val="Proposal"/>
    <w:qFormat/>
    <w:rsid w:val="000048B8"/>
  </w:style>
  <w:style w:type="paragraph" w:customStyle="1" w:styleId="Doc-title">
    <w:name w:val="Doc-title"/>
    <w:basedOn w:val="a"/>
    <w:next w:val="Doc-text2"/>
    <w:link w:val="Doc-titleChar"/>
    <w:qFormat/>
    <w:rsid w:val="003D07C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D07C1"/>
    <w:rPr>
      <w:rFonts w:ascii="Arial" w:eastAsia="MS Mincho" w:hAnsi="Arial" w:cs="Times New Roman"/>
      <w:noProof/>
      <w:kern w:val="0"/>
      <w:sz w:val="20"/>
      <w:szCs w:val="24"/>
      <w:lang w:val="en-GB" w:eastAsia="en-GB"/>
    </w:rPr>
  </w:style>
  <w:style w:type="character" w:customStyle="1" w:styleId="40">
    <w:name w:val="标题 4 字符"/>
    <w:basedOn w:val="a0"/>
    <w:link w:val="4"/>
    <w:uiPriority w:val="9"/>
    <w:semiHidden/>
    <w:rsid w:val="00F170DB"/>
    <w:rPr>
      <w:rFonts w:asciiTheme="majorHAnsi" w:eastAsiaTheme="majorEastAsia" w:hAnsiTheme="majorHAnsi" w:cstheme="majorBidi"/>
      <w:b/>
      <w:bCs/>
      <w:kern w:val="0"/>
      <w:sz w:val="28"/>
      <w:szCs w:val="28"/>
      <w:lang w:val="en-GB"/>
    </w:rPr>
  </w:style>
  <w:style w:type="paragraph" w:styleId="af1">
    <w:name w:val="Balloon Text"/>
    <w:basedOn w:val="a"/>
    <w:link w:val="af2"/>
    <w:uiPriority w:val="99"/>
    <w:semiHidden/>
    <w:unhideWhenUsed/>
    <w:rsid w:val="00302816"/>
    <w:pPr>
      <w:spacing w:after="0"/>
    </w:pPr>
    <w:rPr>
      <w:rFonts w:ascii="Microsoft YaHei UI" w:eastAsia="Microsoft YaHei UI"/>
      <w:sz w:val="18"/>
      <w:szCs w:val="18"/>
    </w:rPr>
  </w:style>
  <w:style w:type="character" w:customStyle="1" w:styleId="af2">
    <w:name w:val="批注框文本 字符"/>
    <w:basedOn w:val="a0"/>
    <w:link w:val="af1"/>
    <w:uiPriority w:val="99"/>
    <w:semiHidden/>
    <w:rsid w:val="00302816"/>
    <w:rPr>
      <w:rFonts w:ascii="Microsoft YaHei UI" w:eastAsia="Microsoft YaHei UI"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76479">
      <w:bodyDiv w:val="1"/>
      <w:marLeft w:val="0"/>
      <w:marRight w:val="0"/>
      <w:marTop w:val="0"/>
      <w:marBottom w:val="0"/>
      <w:divBdr>
        <w:top w:val="none" w:sz="0" w:space="0" w:color="auto"/>
        <w:left w:val="none" w:sz="0" w:space="0" w:color="auto"/>
        <w:bottom w:val="none" w:sz="0" w:space="0" w:color="auto"/>
        <w:right w:val="none" w:sz="0" w:space="0" w:color="auto"/>
      </w:divBdr>
      <w:divsChild>
        <w:div w:id="914625844">
          <w:marLeft w:val="0"/>
          <w:marRight w:val="0"/>
          <w:marTop w:val="0"/>
          <w:marBottom w:val="0"/>
          <w:divBdr>
            <w:top w:val="none" w:sz="0" w:space="0" w:color="auto"/>
            <w:left w:val="none" w:sz="0" w:space="0" w:color="auto"/>
            <w:bottom w:val="none" w:sz="0" w:space="0" w:color="auto"/>
            <w:right w:val="none" w:sz="0" w:space="0" w:color="auto"/>
          </w:divBdr>
          <w:divsChild>
            <w:div w:id="17133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16125">
      <w:bodyDiv w:val="1"/>
      <w:marLeft w:val="0"/>
      <w:marRight w:val="0"/>
      <w:marTop w:val="0"/>
      <w:marBottom w:val="0"/>
      <w:divBdr>
        <w:top w:val="none" w:sz="0" w:space="0" w:color="auto"/>
        <w:left w:val="none" w:sz="0" w:space="0" w:color="auto"/>
        <w:bottom w:val="none" w:sz="0" w:space="0" w:color="auto"/>
        <w:right w:val="none" w:sz="0" w:space="0" w:color="auto"/>
      </w:divBdr>
    </w:div>
    <w:div w:id="257714905">
      <w:bodyDiv w:val="1"/>
      <w:marLeft w:val="0"/>
      <w:marRight w:val="0"/>
      <w:marTop w:val="0"/>
      <w:marBottom w:val="0"/>
      <w:divBdr>
        <w:top w:val="none" w:sz="0" w:space="0" w:color="auto"/>
        <w:left w:val="none" w:sz="0" w:space="0" w:color="auto"/>
        <w:bottom w:val="none" w:sz="0" w:space="0" w:color="auto"/>
        <w:right w:val="none" w:sz="0" w:space="0" w:color="auto"/>
      </w:divBdr>
    </w:div>
    <w:div w:id="473643138">
      <w:bodyDiv w:val="1"/>
      <w:marLeft w:val="0"/>
      <w:marRight w:val="0"/>
      <w:marTop w:val="0"/>
      <w:marBottom w:val="0"/>
      <w:divBdr>
        <w:top w:val="none" w:sz="0" w:space="0" w:color="auto"/>
        <w:left w:val="none" w:sz="0" w:space="0" w:color="auto"/>
        <w:bottom w:val="none" w:sz="0" w:space="0" w:color="auto"/>
        <w:right w:val="none" w:sz="0" w:space="0" w:color="auto"/>
      </w:divBdr>
    </w:div>
    <w:div w:id="565844228">
      <w:bodyDiv w:val="1"/>
      <w:marLeft w:val="0"/>
      <w:marRight w:val="0"/>
      <w:marTop w:val="0"/>
      <w:marBottom w:val="0"/>
      <w:divBdr>
        <w:top w:val="none" w:sz="0" w:space="0" w:color="auto"/>
        <w:left w:val="none" w:sz="0" w:space="0" w:color="auto"/>
        <w:bottom w:val="none" w:sz="0" w:space="0" w:color="auto"/>
        <w:right w:val="none" w:sz="0" w:space="0" w:color="auto"/>
      </w:divBdr>
      <w:divsChild>
        <w:div w:id="621691172">
          <w:marLeft w:val="0"/>
          <w:marRight w:val="0"/>
          <w:marTop w:val="0"/>
          <w:marBottom w:val="0"/>
          <w:divBdr>
            <w:top w:val="none" w:sz="0" w:space="0" w:color="auto"/>
            <w:left w:val="none" w:sz="0" w:space="0" w:color="auto"/>
            <w:bottom w:val="none" w:sz="0" w:space="0" w:color="auto"/>
            <w:right w:val="none" w:sz="0" w:space="0" w:color="auto"/>
          </w:divBdr>
          <w:divsChild>
            <w:div w:id="885067283">
              <w:marLeft w:val="0"/>
              <w:marRight w:val="0"/>
              <w:marTop w:val="0"/>
              <w:marBottom w:val="0"/>
              <w:divBdr>
                <w:top w:val="none" w:sz="0" w:space="0" w:color="auto"/>
                <w:left w:val="none" w:sz="0" w:space="0" w:color="auto"/>
                <w:bottom w:val="none" w:sz="0" w:space="0" w:color="auto"/>
                <w:right w:val="none" w:sz="0" w:space="0" w:color="auto"/>
              </w:divBdr>
            </w:div>
            <w:div w:id="201059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341346">
      <w:bodyDiv w:val="1"/>
      <w:marLeft w:val="0"/>
      <w:marRight w:val="0"/>
      <w:marTop w:val="0"/>
      <w:marBottom w:val="0"/>
      <w:divBdr>
        <w:top w:val="none" w:sz="0" w:space="0" w:color="auto"/>
        <w:left w:val="none" w:sz="0" w:space="0" w:color="auto"/>
        <w:bottom w:val="none" w:sz="0" w:space="0" w:color="auto"/>
        <w:right w:val="none" w:sz="0" w:space="0" w:color="auto"/>
      </w:divBdr>
    </w:div>
    <w:div w:id="973563411">
      <w:bodyDiv w:val="1"/>
      <w:marLeft w:val="0"/>
      <w:marRight w:val="0"/>
      <w:marTop w:val="0"/>
      <w:marBottom w:val="0"/>
      <w:divBdr>
        <w:top w:val="none" w:sz="0" w:space="0" w:color="auto"/>
        <w:left w:val="none" w:sz="0" w:space="0" w:color="auto"/>
        <w:bottom w:val="none" w:sz="0" w:space="0" w:color="auto"/>
        <w:right w:val="none" w:sz="0" w:space="0" w:color="auto"/>
      </w:divBdr>
    </w:div>
    <w:div w:id="1917740369">
      <w:bodyDiv w:val="1"/>
      <w:marLeft w:val="0"/>
      <w:marRight w:val="0"/>
      <w:marTop w:val="0"/>
      <w:marBottom w:val="0"/>
      <w:divBdr>
        <w:top w:val="none" w:sz="0" w:space="0" w:color="auto"/>
        <w:left w:val="none" w:sz="0" w:space="0" w:color="auto"/>
        <w:bottom w:val="none" w:sz="0" w:space="0" w:color="auto"/>
        <w:right w:val="none" w:sz="0" w:space="0" w:color="auto"/>
      </w:divBdr>
    </w:div>
    <w:div w:id="205268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997</TotalTime>
  <Pages>4</Pages>
  <Words>1437</Words>
  <Characters>8197</Characters>
  <Application>Microsoft Office Word</Application>
  <DocSecurity>0</DocSecurity>
  <Lines>68</Lines>
  <Paragraphs>19</Paragraphs>
  <ScaleCrop>false</ScaleCrop>
  <Company/>
  <LinksUpToDate>false</LinksUpToDate>
  <CharactersWithSpaces>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o202204060735</cp:lastModifiedBy>
  <cp:revision>119</cp:revision>
  <dcterms:created xsi:type="dcterms:W3CDTF">2024-11-08T07:26:00Z</dcterms:created>
  <dcterms:modified xsi:type="dcterms:W3CDTF">2025-03-28T06:08:00Z</dcterms:modified>
</cp:coreProperties>
</file>